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Некорректная реклама молока окончилась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2014, 15:33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штрафа, согласно постановлению ФАС России, обязано заплатить ООО «Талицкий молочный завод»  за рекламу молока, содержащую некорректное сравнение с молоком иных производителей по критерию натуральности.   </w:t>
      </w:r>
      <w:r>
        <w:br/>
      </w:r>
      <w:r>
        <w:t xml:space="preserve">
Ранее Комиссия ведомства признала  Талицкий молокозавод виновным в нарушении законодательства Российской Федерации о рекламе при распространении недобросовестной рекламы в региональном эфире (г. Екатерибург; г. Тюмень) федеральных телеканалов, а также посредством рекламных конструкций в г. Екатеринбурге и г. Тюмени. Решение принято в соответствии с требованиями пункта 1 части 2 статьи 5 закона о рекламе.  </w:t>
      </w:r>
      <w:r>
        <w:br/>
      </w:r>
      <w:r>
        <w:t xml:space="preserve">
«Молоко – всегда натуральный продукт независимо от его термообработки. Использование в рекламе молока Талицким молокозаводом ссылки на  его  натуральность некорректно по отношению к продукции других   производителей, которые используют иные способы его термообработки», - отметила заместитель начальника Управления контроля рекламы и недобросовестной конкуренции ФАС России Ирина Василенкова.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