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первом заседании Рабочей группы по вопросам защиты конкуренции в  сфере интернет-торговли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2014,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ноября этого года в ФАС России состоялось первое заседание Рабочей группы по вопросам защиты конкуренции в  сфере торговли с использованием телекоммуникационных сетей (интернет-торговли)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рабочей группе крупнейшие товарные интернет-агрегаторы, действующие на территории России, – eBay, Price.ru, Wikimart, Товары Mail.Ru и Яндекс.Маркет представили на обсуждение процедуру «НОТА», предусматривающую  рассмотрение жалоб производителей/покупателей к магазинам, в которых они приобрели товар, который оказался поддельным или б/у, а информацию они нашли с помощью товарных агрегаторов (eBay, Price.ru, Wikimart, Товары Mail.Ru и Яндекс.Маркет).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Процедура предусматривает: единое место для обращений; унифицированный подход рассмотрения жалобы всеми агрегаторами; взаимодействие товарных агрегаторов с производителями и правообладателями для эффективного и быстрого рассмотрения жалоб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 всех товарных интернет-агрегаторов несколько лет есть подобные процедуры, но особенность процедуры НОТА – в том, что она едина для всех участников данного проекта. До сих пор для подачи жалобы необходимо было писать каждому интернет-агрегатору отдельно. Согласно представленному проекту, теперь правила всех товарных интернет-агрегаторов планируется привести к одному стандарту, что позволяет обратиться ко всем площадкам сразу и быстро получить результат.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также обсуждалась инициатива компаний-ритейлеров МВидео, Enter перенять принципы программы VeRo, которая применяется компанией Ebay для борьбы с поддельным товарами на территории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 следующему заседанию, - отметил начальник управления контроля рекламы и недобросовестной конкуренции ведомства, председатель Рабочей группы Николай Карташов, - ФАС предложила товарным агрегаторам представить подробный алгоритм программы НОТА и подготовить примеры случаев применения этой процедуры при получении жалоб от покупателей товаров».</w:t>
      </w:r>
      <w:r>
        <w:br/>
      </w:r>
      <w:r>
        <w:br/>
      </w:r>
      <w:r>
        <w:rPr>
          <w:i/>
        </w:rPr>
        <w:t xml:space="preserve">Рабочая группа по вопросам защиты конкуренции в  сфере торговли с использованием телекоммуникационных сетей (интернет-торговли) в Российской Федерации создана Приказом ФАС России от 7 ноября 2014 года. Председатель Рабочей группы – начальник Управления контроля рекламы и недобросовестной конкуренции Николай Карташов.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