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Чье молоко натуральнее?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2014, 17:40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Рекламу молока  ООО «Талицкий молочный завод», содержащую некорректное сравнение с молоком иных производителей по критерию натуральности, Комиссия ФАС России  в соответствии с требованиями пункта 1 части 2 статьи 5 ФЗ «О рекламе» признала ненадлежащей.  </w:t>
      </w:r>
      <w:r>
        <w:br/>
      </w:r>
      <w:r>
        <w:t xml:space="preserve">
Рекламный видеоролик и наружная реклама молока с  утверждением: «Натуральное долго не хранится» и указанием на срок его хранения 5 суток, распространялись весной и летом этого года в региональных эфирах  Екатеринбурга  и Тюмени, на рекламных конструкциях в этих городах и на федеральных телеканалах. </w:t>
      </w:r>
      <w:r>
        <w:br/>
      </w:r>
      <w:r>
        <w:t xml:space="preserve">
Из рекламы следует, что молоко Талицкого молочного завода со сроком годности 5 суток (без указания на способ его термической обработки – пастеризацию) сравнивается по критерию натуральности с молоком, срок хранения которого более 5 суток, в частности с молоком, прошедшим процесс нормализации и стерилизации и имеющим срок годности до 6 месяцев.</w:t>
      </w:r>
      <w:r>
        <w:br/>
      </w:r>
      <w:r>
        <w:t xml:space="preserve">
Вместе с тем, в рамках рассмотрения дела Комиссия ФАС России руководствуясь пунктом 1 и 11 статьи 4 Федерального закона от 12.06.2008 № 88-ФЗ «Технический регламент на молоко и молочную продукцию» и с пунктом 2.12.1 Санитарно-эпидемиологических правил и нормативов СанПиН 2.3.2.1293-03 «Гигиенические требования по применению пищевых добавок» пришла к выводу, что все молоко независимо от способа термической обработки и срока годности является натуральным и в его производстве не используются консерванты и сухое молоко. </w:t>
      </w:r>
      <w:r>
        <w:br/>
      </w:r>
      <w:r>
        <w:t xml:space="preserve">
Таким образом, сравнение в рекламе молока, производимого Талицким молокозаводом с молоком иных производителей по критерию натуральности, некорректно. </w:t>
      </w:r>
      <w:r>
        <w:br/>
      </w:r>
      <w:r>
        <w:t xml:space="preserve">
По факту нарушения ООО «Талицкий молочный завод», как рекламодателю,  выдано обязательное для исполнения предписание о прекращении нарушения закона.  Готовится к возбуждению дело об административном правонарушении для определения размера штрафа. </w:t>
      </w:r>
      <w:r>
        <w:br/>
      </w:r>
      <w:r>
        <w:t xml:space="preserve">
Дело  по признакам нарушения законодательства о рекламе Талицким молокозаводом ФАС России возбудила по обращению Национального союза производителей молока (Союзмолоко).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Согласно пункту1 статьи 4 Федерального закона от 12.06.2008 N 88-ФЗ «Технический регламент на молоко и молочную продукцию» молоко - продукт нормальной физиологической секреции молочных желез сельскохозяйственных животных, полученный от одного или нескольких животных в период лактации при одном и более доении, без каких-либо добавлений к этому продукту или извлечений каких-либо веществ из него.</w:t>
      </w:r>
      <w:r>
        <w:br/>
      </w:r>
      <w:r>
        <w:rPr>
          <w:i/>
        </w:rPr>
        <w:t xml:space="preserve">
В соответствии с пунктом 11 указанной статьи питьевое молоко - молоко с массовой долей жира не более 9 процентов, произведенное из сырого молока и (или) молочных продуктов и подвергнутое термической обработке или другой обработке в целях регулирования его составных частей (без применения сухого цельного молока, сухого обезжиренного молока).</w:t>
      </w:r>
      <w:r>
        <w:br/>
      </w:r>
      <w:r>
        <w:rPr>
          <w:i/>
        </w:rPr>
        <w:t xml:space="preserve">
В соответствии с пунктом 2.12.1 Санитарно-эпидемиологических правил и нормативов СанПиН 2.3.2.1293-03 «Гигиенические требования по применению пищевых добавок» не допускается использование консервантов при производстве пищевых продуктов массового потребления: молоко, сливочное масло, мука, хлеб (кроме расфасованного и упакованного для длительного хранения), свежее мясо, а также при производстве продуктов диетического питания и пищевых продуктов, обозначаемых как «натуральные» или «свежие».</w:t>
      </w:r>
      <w:r>
        <w:br/>
      </w:r>
      <w:r>
        <w:br/>
      </w:r>
      <w:r>
        <w:t xml:space="preserve">
Согласно пункту 1 части 2 статьи 5 Федерального закона от 13.03.2006 № 38-ФЗ «О рекламе» (далее - Федерального закона «О рекламе») недобросовестной признаётся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  <w:r>
        <w:br/>
      </w:r>
      <w:r>
        <w:t xml:space="preserve">
В соответствии частью 6 статьи 38 Федерального закона «О рекламе» рекламодатель несёт ответственность за нарушение требований, установленных статьей 5 указанного закона.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