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горизонты работы Штаба по совместным расследованиям нарушений антимонопольного законодательства государств-участников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2014, 12:32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2015 году Штаб начнет исследования рынка строительства жилья экономического класса и производства нерудных строительных материалов</w:t>
      </w:r>
      <w:r>
        <w:br/>
      </w:r>
      <w:r>
        <w:t xml:space="preserve">
15 октября 2014 года в Кыргызской Республике под председательством заместителя руководителя Федеральной антимонопольной службы (ФАС России) Алексея Доценко состоялось 26-е заседание Штаба по совместным расследованиям нарушений антимонопольного законодательства государств-участников СНГ.</w:t>
      </w:r>
      <w:r>
        <w:br/>
      </w:r>
      <w:r>
        <w:t xml:space="preserve">
В ходе заседания участники обсудили предложения антимонопольных органов государств-участников СНГ по перспективным направлениям деятельности Штаба на ближайшую перспективу.</w:t>
      </w:r>
      <w:r>
        <w:br/>
      </w:r>
      <w:r>
        <w:t xml:space="preserve">
В 2006 году, когда был создан Штаб, объектами его исследования были рынки пассажирских авиаперевозок, телекоммуникаций и услуг продажи продовольствия в торговых сетях. Доклады, подготовленные по результатам проведенных исследований, получили высокую оценку Совета глав правительств СНГ.  Реализация предложений по развитию конкуренции, которые содержатся в Докладах, уже обеспечила положительные изменения на этих рынках.</w:t>
      </w:r>
      <w:r>
        <w:br/>
      </w:r>
      <w:r>
        <w:t xml:space="preserve">
В ноябре 2014 года на заседании Совета глав правительств СНГ будет рассмотрен уже новый Доклад – по результатам исследования вопросов ценообразования на рынках нефти и нефтепродуктов. Кроме того, в ближайшее время в Исполнительный комитет СНГ для рассмотрения в установленном порядке будет внесен Доклад по итогам масштабного исследования фармацевтического рынка государств-участников СНГ.</w:t>
      </w:r>
      <w:r>
        <w:br/>
      </w:r>
      <w:r>
        <w:t xml:space="preserve">
Сегодня в ходе заседания в качестве приоритетных рынков для исследования Штабом были определены рынки строительства жилья экономического класса и производства нерудных строительных материалов. Также было принято решение об изучении Штабом вопроса обеспечения соблюдения антимонопольного законодательства при предоставлении субсидий сельскохозяйственным товаропроизводителям.</w:t>
      </w:r>
      <w:r>
        <w:br/>
      </w:r>
      <w:r>
        <w:t xml:space="preserve">
Эти исследования Штаб начнет в 2015 году, в котором также планируется завершить изучение состояния конкуренции на рынке зерна стран Содружества. Однако уже сейчас ФАС России поручили сформировать в рамках Штаба подгруппы из представителей антимонопольных органов стран СНГ, а также разработать методические подходы и рекомендации для проведения исследований.</w:t>
      </w:r>
      <w:r>
        <w:br/>
      </w:r>
      <w:r>
        <w:t xml:space="preserve">
Результаты работы Штаба будут доложены на 41-м заседании Межгосударственного совета по антимонопольной политике (МСАП), которое в этот же день состоится в Кыргызской Республике.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