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России в отношении ОАО «Вяземский машиностроительный завод» и его дилеров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2014, 15:37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2014 года Арбитражный суд г. Москвы отказал ОАО «Вяземский машиностроительный завод» (ОАО «ВМЗ») и его дилерам в удовлетворении заявлений о признании незаконным принятого в их отношении решения Федеральной антимонопольной службы (ФАС России) и отмене постановлений о привлечении этих лиц к административной ответственности. Ранее антимонопольная служба признала ОАО «ВМЗ» и его дилеров нарушившими части 2 и 4 ст. 11 Закона «О защите конкуренции» (заключение и участие в запрещенных «вертикальных» соглашениях и иных антиконкурентных соглашениях).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2013 года ФАС России установила, что ОАО «ВМЗ» и 29 его региональных дилеров заключили дилерские соглашения, которые устанавливали минимальную цену перепродажи продукции завода – оборудования для промышленной стирки белья, прачечных и химчисток. Также соглашениями запрещалась любая конкуренция между дилерами. Все регионы Российской Федерации были «закреплены» за определенным дилером. В случае продажи продукции на «чужой» территории, ОАО «ВМЗ» могло применить санкции вплоть до расторжения дилерского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такой сбытовой политики ОАО «ВМЗ» потребители его продукции, в числе которых бюджетные и социальные учреждения, были вынуждены закупать оборудование у единственного поставщика, либо на торгах, но без снижения начальной максимальной цены контракта, что приводило к повышению расходования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«Дело в отношении ОАО «ВМЗ» и его дилеров – классический пример кейса  о запрещенных «вертикальных» соглашениях. Антимонопольным органом проведен тщательный анализ рынка, который стал одним из ключевых доказательств, положенных в основу принятого решения», - подчеркнул начальник Управления по борьбе с картелями ФАС России Андрей Тенишев.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