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18 штрафов для РЖД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2014, 12:42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нарушение установленных стандартов раскрытия информации о регулируемой деятельности субъектов естественных монополий Федеральная антимонопольная служба (ФАС России) вынесла 18 штрафов в отношении ОАО «РЖД».</w:t>
      </w:r>
      <w:r>
        <w:br/>
      </w:r>
      <w:r>
        <w:t xml:space="preserve">
Напомним, изменения в приказ ФАС России «Об утверждении форм, сроков и периодичности раскрытия информации субъектами естественных монополий в сфере железнодорожных перевозок», вступившие в силу 27 июня 2014 года, предусматривают раскрытие информации:</w:t>
      </w:r>
      <w:r>
        <w:br/>
      </w:r>
      <w:r>
        <w:t xml:space="preserve">
- о скорости и продвижении маршрутных отправок грузов;</w:t>
      </w:r>
      <w:r>
        <w:br/>
      </w:r>
      <w:r>
        <w:t xml:space="preserve">
- об отставлении от движения (бросания) поездов с грузовыми вагонами;</w:t>
      </w:r>
      <w:r>
        <w:br/>
      </w:r>
      <w:r>
        <w:t xml:space="preserve">
- о структуре работы на сети железнодорожного транспорта общего пользования на примере оказания технической помощи в части передачи магистральных локомотивов;</w:t>
      </w:r>
      <w:r>
        <w:br/>
      </w:r>
      <w:r>
        <w:t xml:space="preserve">
- о состоянии парка локомотивов в грузовом движении, в части работы локомотивов/локомотивных бригад; </w:t>
      </w:r>
      <w:r>
        <w:br/>
      </w:r>
      <w:r>
        <w:t xml:space="preserve">
- о состоянии вагонного парка; </w:t>
      </w:r>
      <w:r>
        <w:br/>
      </w:r>
      <w:r>
        <w:t xml:space="preserve">
- о структуре вагонного парка по собственникам;</w:t>
      </w:r>
      <w:r>
        <w:br/>
      </w:r>
      <w:r>
        <w:t xml:space="preserve">
- о показателях эксплуатационной работы субъектов естественных монополий. </w:t>
      </w:r>
      <w:r>
        <w:br/>
      </w:r>
      <w:r>
        <w:t xml:space="preserve">
Новые формы разработаны с участием экспертов в сфере железнодорожного транспорта, направлены в целом на эффективное функционирование рынка железнодорожных перевозок.</w:t>
      </w:r>
      <w:r>
        <w:br/>
      </w:r>
      <w:r>
        <w:t xml:space="preserve">
ОАО «РЖД» не раскрывает информацию в соответствии с новыми требованиями действующего законодательства, что в соответствии со статьей 19.8.1 КоАП РФ является административным нарушением, штраф за которое предусмотрен в размере от 100 до 500 тысяч рублей. В совокупности штраф ОАО «РЖД» составил 1 800 000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