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Нурлан Алдабергенов выступил на Пленарном заседании «Конкурентная политика на современном этапе»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2014, 18:25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 Коллегии (Министр) по конкуренции и антимонопольному регулированию Евразийской экономической комиссии Нурлан Алдабергенов принял участие в международном мероприятии «День конкуренции в России», состоявшемся 8 сентября 2014 года в Санкт-Петербурге.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с 2011 года действует Евразийская экономическая комиссия (ЕЭК). Комиссия является рабочим органом стран, входящих в Таможенный союз: Республики Беларусь, Казахстана 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Нурлан Алдабергенов особо отметил в своей работе совершенствование антимонопольного законодательства. Данное направление является одним из самых важных, т.к. в рамках Таможенного союза антимонопольное законодательство должно сочетать в себе нормы, направленные на защиту, как внутреннего рынка, а также нормы, направленные на снижение цен и экономию средств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при поддержке ФАС России, Министерства экономики Республики Беларусь и Агентства по защите конкуренции республики Казахстан в конце октября 2013 года был принят Модельный закон о конкуренции. На данном этапе идет процедура имплементации, т.е. трансформация международно-правовой нормы в национальные законы и подзаконные акты.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«Модельный закон о конкуренции, сочетает в себе лучшие нормы антимонопольного законодательства трех стран. Хочу выразить слова благодарности коллегам из Белоруссии, Казахстана, России, а также коллегам из ЮНКТАД и конкурентных ведомств Австрии и Южной Кореи за поддержку и совместную работу», - отметил Нурлан Алдабергенов.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 он отметил полномочия ЕЭК по контролю на трансграничных рынках. Так Комиссия регулярно проводит мониторинг и анализ рынков услуг в авиа и железнодорожной сфере, сотовой связи, лекарственных препаратов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своего доклада Нурлан Алдабергенов подчеркнул важность адвокатирования конкуренции. По его словам довести населения какие преимущества могут получить потребители в условиях развитой конкуренции - крайне необходимо.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