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рекламные обещания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2014, 14:51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200 тысяч рублей штрафа придется заплатить ООО «Альянс», согласно постановлению ФАС России, за ненадлежащую рекламу медицинского прибора - биокорректора  «Ладиум». </w:t>
      </w:r>
      <w:r>
        <w:br/>
      </w:r>
      <w:r>
        <w:t xml:space="preserve">
Ранее Комиссия ФАС России признала рекламу биокорректора «Ладиум», распространявшуюся в «Российской газете» в мае прошлого года под заголовком «ЛАДИУМ» ВЕРНЕТ ЗДОРОВЬЕ И РАДОСТЬ ДОЛГОЛЕТИЯ», ненадлежащей. В нарушение требований пунктов 2, 3, 8 части 1 статьи 24 ФЗ «О рекламе» в рекламе: </w:t>
      </w:r>
      <w:r>
        <w:br/>
      </w:r>
      <w:r>
        <w:t xml:space="preserve">
- гарантируется положительное действие объекта рекламирования, его безопасность, эффективность... , </w:t>
      </w:r>
      <w:r>
        <w:br/>
      </w:r>
      <w:r>
        <w:t xml:space="preserve">
- содержатся ссылки на конкретные случаи излечения от заболеваний, </w:t>
      </w:r>
      <w:r>
        <w:br/>
      </w:r>
      <w:r>
        <w:t xml:space="preserve">
- приводятся письма граждан, в которых выражается благодарность в связи с использованием прибора «Ладиум» . </w:t>
      </w:r>
      <w:r>
        <w:br/>
      </w:r>
      <w:r>
        <w:t xml:space="preserve">
Реклама распространялась в «Российской газете», а значит, была доступна восприятию большого круга читателей. </w:t>
      </w:r>
      <w:r>
        <w:br/>
      </w:r>
      <w:r>
        <w:t xml:space="preserve">
ООО «Альянс» имел возможность для соблюдения требований законодательства Российской Федерации о рекламе, однако не приняло мер по соблюдению его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пункту 8 части 1 и части 4 статьи 24 Федерального закона «О рекламе» реклама медицинских изделий не должна гарантировать положительное действие объекта рекламирования, его безопасность, эффективность и отсутствие побочных действий.</w:t>
      </w:r>
      <w:r>
        <w:br/>
      </w:r>
      <w:r>
        <w:t xml:space="preserve">
Согласно пункту 2 части 1 и части 4 статьи 24 Федерального закона «О рекламе» реклама медицинских изделий не должна содержать ссылки на конкретные случаи излечения от заболеваний, улучшения состояния здоровья человека в результате применения объекта рекламирования.</w:t>
      </w:r>
      <w:r>
        <w:br/>
      </w:r>
      <w:r>
        <w:t xml:space="preserve">
Согласно пункту 3 части 1 и части 4 статьи 24 Федерального закона «О рекламе» реклама медицинских изделий не должна содержать выражение благодарности физическими лицами в связи с использованием объекта рекламирования.</w:t>
      </w:r>
      <w:r>
        <w:br/>
      </w:r>
      <w:r>
        <w:t xml:space="preserve">
В соответствии с частью 6 статьи 38 Федерального закона «О рекламе» рекламодатель несет ответственность за нарушение требований, установленных статьей 24 данного Федерального закона.</w:t>
      </w:r>
      <w:r>
        <w:br/>
      </w:r>
      <w:r>
        <w:t xml:space="preserve">
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