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Орский водоканал оштрафован на сумму свыше 4 млн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2014, 14:49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Оренбургской области (Оренбургское УФАС России) назначило ООО «Орск Водоканал» штраф в размере более 4 млн рублей за нарушение закона «О защите конкуренции».</w:t>
      </w:r>
      <w:r>
        <w:br/>
      </w:r>
      <w:r>
        <w:t xml:space="preserve">
Нарушение выразилось в экономически и технологически необоснованном отказе предоставить магазину «Круиз» технические условия на подключение к сетям холодного водоснабжения.</w:t>
      </w:r>
      <w:r>
        <w:br/>
      </w:r>
      <w:r>
        <w:t xml:space="preserve">
За нарушение орский водоканал был привлечен к административной ответственности в виде штрафа на сумму 4 млн 158 тыс.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