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неправомерное бездействие «Газпром межрегионгаз Пятигорск» заплатит свыше 38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2014, 15:10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Республике Северная Осетия (Северо-Осетинское УФАС России) привлекло ООО «Газпром межрегионгаз Пятигорск» к административной ответственности в виде штрафа на сумму 38 010 256 рублей за злоупотребление доминирующим положением. </w:t>
      </w:r>
      <w:r>
        <w:br/>
      </w:r>
      <w:r>
        <w:t xml:space="preserve">
Нарушение выразилось в отказе от поставок газа для ООО «Стабильность» в определенные договором сроки. Результатом такого неправомерного бездействия стало ограничение конкуренции на рынке производства асфальтобетонной смеси на территории Республики Северная Осетия-Алания и ущемление интересов ООО «Стабильность».</w:t>
      </w:r>
      <w:r>
        <w:br/>
      </w:r>
      <w:r>
        <w:t xml:space="preserve">
До завершения рассмотрения дела допущенное нарушение было устранено – «Газпром межрегионгаз Пятигорск» добровольно исполнил предписание антимонопольного органа. Это стало одним из обстоятельств, смягчающих административную ответственность. Другим из них было признано содействие в установлении обстоятельств, необходимых для вынесения решения по делу об административном правонарушении (п.4 ч.1 ст. 4.2 КоАП РФ).</w:t>
      </w:r>
      <w:r>
        <w:br/>
      </w:r>
      <w:r>
        <w:t xml:space="preserve">
В результате Северо-Осетинское УФАС России назначило ООО «Газпром межрегионгаз Пятигорск» штраф в размере 38 010 256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