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«Каменскволокно» завысило цены на спецпродукцию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2014, 15:27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Совместная Комиссия Федеральной антимонопольной службы (ФАС России) и Федеральной службы по оборонному заказу (Рособоронзаказ) признала ОАО «Каменскволокно» (г. Каменск-Шахтинский) злоупотребившим своим доминирующим положением. Нарушение выразилось в установлении монопольно высокой цены на реализуемую продукцию, используемую при производстве изделий по государственному оборонному заказу (часть 1 статьи 10 закона «О защите конкуренции»).</w:t>
      </w:r>
      <w:r>
        <w:br/>
      </w:r>
      <w:r>
        <w:t xml:space="preserve">
Основанием для возбуждения дела послужили результаты проверки, которая проводилась совместно с Рособоронзаказом в рамках реализации статьи 14 ФЗ «О государственном оборонном заказе» (антимонопольные требования в сфере гособоронзаказа), а также во исполнение поручения Правительства Российской Федерации в связи с критической ситуацией, сложившейся при исполнении государственного оборонного заказа в 2013 году.</w:t>
      </w:r>
      <w:r>
        <w:br/>
      </w:r>
      <w:r>
        <w:t xml:space="preserve">
ОАО «Каменскволокно» занимает доминирующее положение на рассматриваемом рынке Российской Федерации. Производимая этим предприятием продукция является одним из важнейших компонентов для производства изделий по государственному оборонному заказу.</w:t>
      </w:r>
      <w:r>
        <w:br/>
      </w:r>
      <w:r>
        <w:t xml:space="preserve">
«Комиссия провела детальный экономико-юридический анализ применяемого ОАО «Каменскволокно» порядка ценообразования, в результате которого было отмечено искусственное перебрасывание затрат с конкурентной гражданской тематики на монопольные виды спецпродукции. В результате стоимость гражданской продукции на протяжении нескольких лет практически не изменялась, в то время как цены на спецпродукцию каждый год претерпевали существенный рост», - отметил статс-секретарь заместитель руководителя ФАС России Андрей Цариковский.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