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2014, 10:42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отклонил заявление Департамента по регулированию контрактной системы Краснодарского края о признании недействительными решения и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конкурса, объявленного Департаментом, являлось строительство «под ключ» объекта «Перинатальный центр» в г.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Заказчика нарушившим Закон о контрактной системе путем неправомерного выбора способа определения поставщика, неправомерного объединения в один предмет торгов работы по подготовке проектной документации и работы по организации строительства, а также по включению в конкурсную документацию требования к участникам размещения заказа о наличии собственного и (или) арендованного 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подтвердил правомерность решения ФАС России по признанию жалобы ООО «Фирма «Роджет» на действия ФСИН России при проведении аукциона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не согласился с решением антимонопольного органа и обратился в суд несмотря на тот факт, что размещение заказа на момент подачи заявления было уже завершено, а ФСИН России заключила государственный контракт с участником, занявшим второе место по результатам аукциона в связи с отказом от заключения контракта с ООО «Фирма «Роджет» по причине непоступления на лицевой счет службы денежных средств в качестве обеспечения исполнения государственного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полностью отклонил заявление ООО «ИКСИОН» о признании незаконными действий ГКУ Дирекция ЗОУО ДогМ и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ноября 2013 года в ФАС России поступила жалоба Заявителя на действия Дирекции, ОАО «Единая электронная торговая площадка» и Департамента города Москвы по конкурентной политике при проведении ими аукциона. Жалоба была признана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обращение в суд ООО «ИКСИОН» не подавал заявку на участие в аукционе, в связи с чем его утверждение, что он «является участником размещения заказа, имеющим намерение подать свою заявку на участие в открытом аукционе в электронной форме», которое подано на 4 месяца позднее окончания срока подачи заявок, не соответствует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полностью признал законность решения ФАС России по включению ООО «Грид» в реестр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Федерального агентства воздушного транспорта, в котором представлены сведения в отношении ООО «Грид» для включения в РНП. Общество являлось победителем аукциона, однако своевременно не направило Заказчику подписанный проект контракта и документ об обеспечении исполнения контракта, что и повлекло санкции за его недобросовестное поведение.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отклонил заявление ООО «Инжргупсервис» о признании недействительным приказа ФАС России о включении его в РНП.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«Инжргупсервис» подал повторную оферту с ценой превышающей на 5 млн рублей ту, которая была установлена в первоначальной оферте, и на основании которой компания была признана победителем закупки. Это и повлекло включение общества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признал правомерным решение ФАС России по признанию жалобы ОСАО «РЕСО-Гарантия»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ОСАО «РЕСО-Гарантия» жаловалось на действия ЗАО ВТБ 24 при проведении открытого запроса предложений на право заключения договора на оказание услуг по комбинированному страхованию.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Страховая компания указывала на то, что Заказчик предъявлял требования, осуществлял оценку и сопоставлял заявки на участие в закупке по критериям, которые не были указаны в документации о закупке. Однако Комиссия ФАС России признала жалобу необоснованной и законность ее действий подтвердило решение суда.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