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окажет содействие Нижегородской области по внедрению Стандарта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2014, 18:30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июня 2014 года начальник Контрольно-финансового управления ФАС России Владимир Мишеловин и советник Контрольно-финансового управления Станислав Дружинин совместно с руководителем Управления ФАС России по Нижегородской области Михаилом Теодоровичем провели ряд рабочих встреч и совещаний в Нижегородской области по вопросам реализации мероприятий по внедрению регионального Стандарта развития конкуренции. Стандарт разработан ФАС России в соответствии с планом мероприятий («дорожной картой») «Развитие конкуренции и совершенствование антимонопольной политики».</w:t>
      </w:r>
      <w:r>
        <w:br/>
      </w:r>
      <w:r>
        <w:t xml:space="preserve">
Визит представителей ФАС России в Нижегородскую область начался со встречи с Вице-губернатором – первым заместителем Председателя Правительства Нижегородской области Владимиром Ивановым. В ходе разговора стороны обсудили мероприятия, планируемые к осуществлению в рамках внедрения Стандарта развития конкуренции в Нижегородской области. В результате конструктивного диалога представители органов власти договорились разработать практические шаги по созданию стимулов и условий для развития и защиты предпринимательства, устранения административных барьеров на территории области, а также согласован формат взаимодействия ФАС России и регионального правительства.</w:t>
      </w:r>
      <w:r>
        <w:br/>
      </w:r>
      <w:r>
        <w:t xml:space="preserve">
Следующим мероприятием дня стало совещание с общественным представителем Агентства стратегических инициатив (АСИ) в Нижегородской области Алексеем Алехиным, организованное на площадке Нижегородского УФАС России. По итогам совещания стороны договорились о взаимодействии по формированию приоритетных социально-значимых рынков и предпринимательского сообщества для решения задач по внедрению Стандарта развития конкуренции и развитию предпринимательства в регионе. </w:t>
      </w:r>
      <w:r>
        <w:br/>
      </w:r>
      <w:r>
        <w:t xml:space="preserve">
Возможности реализации «Дорожной карты» «Развитие конкуренции и совершенствование и внедрения Стандарта развития конкуренции на уровне местного самоуправления стали ключевой повесткой встречи представителей ФАС России с руководством регионального отделения Всероссийского совета местного самоуправления: председателем отделения, членом Совета Федерации Федерального собрания РФ Александром Вайнбергом и заместителем председателя отделения, заместителем главы г. Нижнего Новгорода Елизаветой Солонченко.</w:t>
      </w:r>
      <w:r>
        <w:br/>
      </w:r>
      <w:r>
        <w:t xml:space="preserve">
В завершение дня делегация ФАС России встретились с сотрудниками аппарата Полномочного представителя Президента Российской Федерации в Приволжском федеральном округе, где также обсудили вопросы взаимодействия в целях развития конкуренции в ПФО.</w:t>
      </w:r>
      <w:r>
        <w:br/>
      </w:r>
      <w:r>
        <w:t xml:space="preserve">
Напомним, что в соответствии с поручением Первого заместителя председателя Правительства РФ Игоря Шувалова, ФАС России принимает непосредственное участие в реализации пилотного проекта внедрения регионального Стандарта развития конкуренции в Республике Татарстан, Хабаровском крае, Волгоградской, Нижегородской и Ульяновской областях, а также в г. Санкт-Петербурге.</w:t>
      </w:r>
      <w:r>
        <w:br/>
      </w:r>
      <w:r>
        <w:t xml:space="preserve">
«Необходимо обеспечение реализации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региональной экономики и рынков. В этой связи, ФАС России готов к открытому диалогу с органами власти субъектов Российской Федерации в целях решения задач по развитию конкуренции, поставленных Правительством Российской Федерации, и выработки подходов к решению проблем, возникающих в ходе реализации внедрения Стандарта развития конкуренции», – отметил начальник Контрольно-финансового управления Владимир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