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миллиона для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2014, 17:23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2014 года Арбитражный суд Кемеровской области поддержал постановление о наложении штрафа в размере 3 миллионов рублей, назначенного в отношении ОАО «РЖД» Управлением Федеральной антимонопольной службы по Кемеровской области (Кемеровским УФАС России).</w:t>
      </w:r>
      <w:r>
        <w:br/>
      </w:r>
      <w:r>
        <w:t xml:space="preserve">
В августе 2013 года антимонопольщики установили, что компания понуждала грузоотправителей отказываться от услуг ООО «ТК «Новотранс» и использовать парк вагонов «ВСП», который принадлежит ОАО «Федеральная грузовая компания», дочернему предприятию ОАО «РЖД». Тем самым монополист грубо злоупотребил своим доминирующим положением, лишив грузоотправителей права выбора.</w:t>
      </w:r>
      <w:r>
        <w:br/>
      </w:r>
      <w:r>
        <w:t xml:space="preserve">
«Каждое дело в отношении ОАО «РЖД» является важным для практики антимонопольной службы, потому что мы имеем дело с субъектом естественной монополии, устанавливающим свои правила на этом рынке», – прокомментировала заместитель Руководителя Кемеровского УФАС России Светлана Стельмах.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согласно части 1 статьи 10 Федерального закона от 26.07.2006 №135-ФЗ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