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Мы стоим на пороге принятия ключевых решений в области защиты интеллектуальной собственности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2014,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«Сейчас мы находимся в стадии выбора оптимального пути либерализации отношений в сфере интеллектуальной собственности. Мы хорошо понимаем необходимость защиты прав творцов и правообладателей», - заявил руководитель Федеральной антимонопольной службы (ФАС России) Игорь Артемьев в ходе выступления на конференции «Интеллектуальная собственность и инновации в глобальном мире. Как уравнять правила игры?», которая прошла 22 апреля 2014 г. на площадке Инновационного фонда «Сколково» в рамках Недели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«Эффективность широкого инструментария антимонопольного законодательства признана во всем мире, - подчеркнул Игорь Артемьев. - «Четвертый антимонопольный пакет», который сейчас находится на рассмотрении в Правительстве, практически не затронет институт интеллектуальной собственности».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примеры мировой практики показывают результативность применения антимонопольного регулирования к интеллектуальным правам.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таких практик глава ФАС России назвал Соглашение ВТО по торговым аспектам прав интеллектуальной собственности (ТРИПС); Разъяснения о лицензировании интеллектуальной собственности («Antitrust guidelines for the licensing of intellectual property»), подготовленные Федеральной торговой комиссией и Минюстом США от 1995 года, и Разъяснения Комиссии по честной торговле Японии об использовании интеллектуальных прав в соответствии с Антимонопольным законом от 2007 года («Guidelines for the use of intellectual property under Antimonopoly Act»).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подчеркнул: «Мы будем приветствовать становление и развитие института частных исков, потому что суть интеллектуальной собственности и взаимоотношения в ней - это гражданско-правовые отношения, и подменять их институтами административного регулирования нежелательно. Сам же институт необходимо развивать, и ряд изменений уже были внесены в законы, в частности в антимонопольное законодательство».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существующих мерах антимонопольного воздействия в сфере интеллектуальной собственности, руководитель ФАС России рассказал о необходимости распространения действия антимонопольного законодательства на деятельность правообладателей, в том числе на лицензионные соглашения, которые так же, как и другие соглашения, могут носить антиконкурентный характер. «Этот вопрос мы активно обсуждаем на различных площадках»,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коснулся вопроса необходимости легализации параллельного импорта, как метода усиления конкуренции на товарных рынках: «Предприниматель, легально приобретая товар в любой стране, не может ввезти его и продать на российском рынке – ему нужно получить разрешение на ввоз каждой партии товара. Это абсолютная дискриминация, которая не имеет никакого отношения к борьбе с контрафактом».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стоим на пороге принятия ключевых решений в области защиты интеллектуальной собственности и будем стараться пройти тот путь, что проделали страны с развитым законодательством в этой сфере, за более короткое время - за  5-7 лет»,-  подвел итог Игорь Артемьев.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И.Ю. Артемьева "Антимонопольное законодательство и защита интеллектуальных прав"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