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штрафа в 300 тыс. рублей за непредоставление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2014, 17:08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марта 2014 года Арбитражный суд г. Москвы признал законным постановление Федеральной антимонопольной службы (ФАС России) по делу об административном правонарушении ООО «Служба Мониторинга Юг».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ООО «Служба Мониторинга Юг» – один из дилеров российского производителя противопожарного оборудования ЗАО «Аргус-Спектр», было привлечено к административной ответственности за непредоставление информации по запросу антимонопольного органа (ст. 19.8 КоАП РФ). ФАС России назначила предприятию штраф в размере 300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«Зачастую, тактика хозяйствующих субъектов, подозреваемых в нарушении антимонопольного законодательства, заключается в намеренном непредставлении сведений в ФАС России. Такое умышленное противодействие на наш взгляд не должно оставаться безнаказанным», – подчеркнул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