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Денис Гаврилов выступил на Форуме по интеллектуальной собственности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2014, 12:10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марта 2014 года состоялся ХIV Форум по интеллектуальной собственности, на котором выступил заместитель начальника Правового управления ФАС России Денис Гаврилов с докладом на тему «Пути применения антимонопольного законодательства к интеллектуальным правам». </w:t>
      </w:r>
      <w:r>
        <w:br/>
      </w:r>
      <w:r>
        <w:t xml:space="preserve">
В мероприятии приняли участие представители Федеральной службы по интеллектуальным правам (Роспатент), юридических компаний, Центра интеллектуальной собственности «Сколково», Суда по интеллектуальным правам и бизнес-сообщества. </w:t>
      </w:r>
      <w:r>
        <w:br/>
      </w:r>
      <w:r>
        <w:t xml:space="preserve">
Участники мероприятия оценили ситуацию в сфере интеллектуальной собственности, провели анализ изменений, внесенных IV часть Гражданского Кодекса Российской Федерации, а также обсудили судебную практику в этой сфере. </w:t>
      </w:r>
      <w:r>
        <w:br/>
      </w:r>
      <w:r>
        <w:t xml:space="preserve">
Денис Гаврилов рассказал о применении антимонопольного законодательства к интеллектуальным правам, обратил внимание на зарубежные практики, которые могут быть внедрены в российское антимонопольное законодательство.    </w:t>
      </w:r>
      <w:r>
        <w:br/>
      </w:r>
      <w:r>
        <w:t xml:space="preserve">
«Соглашения в сфере интеллектуальной собственности могут быть рассмотрены в качестве нарушающих антимонопольное законодательство, если условия таких соглашений препятствуют экономическому, технологическому и инновационному развитию, то есть возникновению и развитию конкуренции, либо содержат положения об условиях обращения товара, которые запрещены "per se", как безусловно устраняющие конкуренцию на рынке. Это тенденции лучших мировых практик», - прокомментировал заместитель начальника Правового управления ФАС России Денис Гаврилов.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