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штрафа в 201 млн рублей для участника сговора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2014,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февраля 2014 года Девятый арбитражный апелляционный суд признал законным привлечение ЗАО «Роста» к административной ответственности и наложение штрафа в размере более 201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25 мая 2012 года Федеральная антимонопольная служба (ФАС России) признала компании ЗАО «Роста» и ОАО «Фармстандарт» нарушившими пункт 2 части 1 статьи 11 Закона «О защите конкуренции» путем участия в сговоре на торгах по закупке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уделяет большое внимание реализации одного из основных принципов правовой ответственности – неотвратимости наказания. Правонарушители должны осознать, что их незаконные действия неизбежно повлекут за собой административное наказание, размер которого может многократно превышать прибыль от противоправной деятельности», –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