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Горводоучет не учел требований закона о рекламе</w:t>
      </w:r>
    </w:p>
    <w:p xmlns:w="http://schemas.openxmlformats.org/wordprocessingml/2006/main" xmlns:pkg="http://schemas.microsoft.com/office/2006/xmlPackage" xmlns:str="http://exslt.org/strings" xmlns:fn="http://www.w3.org/2005/xpath-functions">
      <w:r>
        <w:t xml:space="preserve">06 марта 2014, 16:11</w:t>
      </w:r>
    </w:p>
    <w:p xmlns:w="http://schemas.openxmlformats.org/wordprocessingml/2006/main" xmlns:pkg="http://schemas.microsoft.com/office/2006/xmlPackage" xmlns:str="http://exslt.org/strings" xmlns:fn="http://www.w3.org/2005/xpath-functions">
      <w:r>
        <w:t xml:space="preserve">Рекламу услуг компании Горучет по установке водосчетчиков, распространенную ООО «Горводоучет» с нарушением требований закона о рекламе, Комиссия ФАС России признала ненадлежащей. </w:t>
      </w:r>
      <w:r>
        <w:br/>
      </w:r>
      <w:r>
        <w:t xml:space="preserve">
Реклама распространялась ООО «Горводоучет» посредством робота-информатора по сети телефонной связи с применением средств автоматического дозванивания и без предварительного согласия абонента на ее получение. Такая реклама нарушает требования части 1, 2 статьи 18 ФЗ  «О рекламе».</w:t>
      </w:r>
      <w:r>
        <w:br/>
      </w:r>
      <w:r>
        <w:t xml:space="preserve">
ООО «Горводоучет» предписано прекратить дальнейшее распространение рекламы незаконным путем. По факту нарушения на Общество будет наложен административный штраф.   </w:t>
      </w:r>
      <w:r>
        <w:br/>
      </w:r>
      <w:r>
        <w:t xml:space="preserve">
С обращением о распространении ООО «Горводоучет рекламы услуг компании Горучет по установке водосчетчиков с использованием робота-информатора по телефону в ФАС России обратился гражданин. Согласия на получение этой рекламы гражданин не давал. </w:t>
      </w:r>
      <w:r>
        <w:br/>
      </w:r>
      <w:r>
        <w:t xml:space="preserve">
Согласно информации на сайте http://goruchet.ru/ телефон 8 499 …. указан в качестве контактного для обращения в ООО «Горводоучет» за полным спектром услуг по установке счетчиков на воду, газ, электроэнергию и пр. На том же сайте размещены типовые договоры на выполнение работ по установке счетчиков, заключаемых с ООО «Горводоучет». Таким образом, Общество  является рекламодателем и рекламораспространителем ненадлежащей рекламы.</w:t>
      </w:r>
    </w:p>
    <w:p xmlns:w="http://schemas.openxmlformats.org/wordprocessingml/2006/main" xmlns:pkg="http://schemas.microsoft.com/office/2006/xmlPackage" xmlns:str="http://exslt.org/strings" xmlns:fn="http://www.w3.org/2005/xpath-functions">
      <w:r>
        <w:br/>
      </w:r>
      <w:r>
        <w:t xml:space="preserve">
Справка</w:t>
      </w:r>
      <w:r>
        <w:br/>
      </w:r>
      <w:r>
        <w:t xml:space="preserve">
1. В соответствии с частью 1 статьи 18 Федерального закона от 13.03.2006 № 38-ФЗ «О рекламе» (далее Федеральный закон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w:t>
      </w:r>
      <w:r>
        <w:br/>
      </w:r>
      <w:r>
        <w:t xml:space="preserve">
2. В соответствии с частью 2 статьи 18 Федерального закона «О рекламе»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r>
        <w:br/>
      </w:r>
      <w:r>
        <w:t xml:space="preserve">
3. В соответствии с частью 7 статьи 38 Федерального закона «О рекламе» рекламораспространитель несет ответственность за нарушение требований, установленных статьей 18 Федерального закона «О рекламе».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