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предписала Центральной энергетической таможне прекратить нарушение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февраля 2014, 12:18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 февраля 2014 года Комиссия Федеральной антимонопольной службы (ФАС России) признала Центральную энергетическую таможню (ЦЭТ), а также Северо-Западный и Южный энергетические таможенные посты нарушившими ч. 1 ст. 15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ФАС России возбудила дело по результатам рассмотрения заявления СРО «Ассоциация морских и речных бункеровщиков». В заявлении ассоциация сообщила, что ЦЭТ направила в адрес начальников энергетических таможенных постов телетайпограммы о порядке проведения таможенного контроля при совершении таможенных операций в отношении товаров, декларируемых в товарных позициях 27 группы ТН ВЭД ТС в качестве припасов.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Порядок, установленный телетайпограммами ЦЭТ, дает возможность осуществления бункеровки и таможенного контроля судов исключительно у причальных стенок нефтеналивных терминалов, либо на рейде только вертикально-интегрированным компаниям (ВИНК), либо не вертикально-интегрированным структурам на рейде при предъявлении дополнительно документов, не предусмотренных действующим таможенным законодательством.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России, изучив все представленные доказательства и заслушав позиции сторон, пришла к выводу о том, что действия ЦЭТ по изданию и направлению телетайпограмм в адрес начальников энергетических таможенных постов приводят к ограничению конкуренции и являются нарушением ч. 1 ст. 15 Федерального закона «О защите конкуренции». Комиссия ФАС России приняла решение выдать ЦЭТ предписания о прекращении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также признала Северо-Западный и Южный энергетические таможенные посты нарушившими ч. 1 ст. 15 Федерального закона «О защите конкуренции» в части установления запрета на погрузку судовых припасов согласно телетайпограммам ЦЭТ.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«Установление не предусмотренных действующим законодательством ограничений и условий деятельности хозяйствующих субъектов негативно сказывается на состоянии конкуренции и в конечном итоге влияет на возможности потребителей», – отметил начальник Управления контроля органов власти ФАС России Владимир Мишеловин.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