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подвела итоги реализации Дорожной карты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2014, 11:51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пятницу, 24 января, в Федеральной антимонопольной службе под председательством заместителя руководителя ФАС России Андрея Цыганова состоялось итоговое совещание по вопросу о ходе исполнения плана мероприятий («дорожной карты») «Развитие конкуренции и совершенствования антимонопольной политики» за 2013 год.</w:t>
      </w:r>
      <w:r>
        <w:br/>
      </w:r>
      <w:r>
        <w:t xml:space="preserve">
В совещании приняли участие 15 федеральных органов исполнительной власти – ответственные исполнители «дорожной карты», а также Автономная некоммерческая организация «Агентство стратегических инициатив по продвижению новых проектов» (АСИ).</w:t>
      </w:r>
      <w:r>
        <w:br/>
      </w:r>
      <w:r>
        <w:t xml:space="preserve">
Как сообщил в начале совещания Андрей Цыганов, в 2014 году ФАС России продолжит работу по координации действий ответственных исполнителей и соисполнителей мероприятий «дорожной карты». </w:t>
      </w:r>
      <w:r>
        <w:br/>
      </w:r>
      <w:r>
        <w:t xml:space="preserve">
«На настоящий момент из 80 мероприятий Дорожной карты выполнено 24 и 28 находятся в процессе исполнения. В результате если в октябре 2013 года было не исполнено больше половины мероприятий Дорожной карты, то благодаря положительной тенденции, которая наметилась к концу года, сейчас этот показатель составляет около 30%», – отметил заместитель руководителя ФАС России.</w:t>
      </w:r>
      <w:r>
        <w:br/>
      </w:r>
      <w:r>
        <w:t xml:space="preserve">
Помимо подведения итогов за прошедший год, в ходе совещания также был определен план работы на текущий год:</w:t>
      </w:r>
      <w:r>
        <w:br/>
      </w:r>
      <w:r>
        <w:t xml:space="preserve">
- внедрение лучших практик развития конкуренции в субъектах Российской Федерации; </w:t>
      </w:r>
      <w:r>
        <w:br/>
      </w:r>
      <w:r>
        <w:t xml:space="preserve">
- снижение доли государственного сектора в экономике;</w:t>
      </w:r>
      <w:r>
        <w:br/>
      </w:r>
      <w:r>
        <w:t xml:space="preserve">
- развитие конкуренции в инфраструктурных отраслях, включая сферы естественных монополий;</w:t>
      </w:r>
      <w:r>
        <w:br/>
      </w:r>
      <w:r>
        <w:t xml:space="preserve">
- развитие конкуренции при осуществлении закупок;</w:t>
      </w:r>
      <w:r>
        <w:br/>
      </w:r>
      <w:r>
        <w:t xml:space="preserve">
- упрощение деятельности предпринимателей в рамках антимонопольного регулирования; </w:t>
      </w:r>
      <w:r>
        <w:br/>
      </w:r>
      <w:r>
        <w:t xml:space="preserve">
- повышение уровня защиты прав потребителей;</w:t>
      </w:r>
      <w:r>
        <w:br/>
      </w:r>
      <w:r>
        <w:t xml:space="preserve">
- создание механизма реализации "дорожной карты" по развитию конкуренции;</w:t>
      </w:r>
      <w:r>
        <w:br/>
      </w:r>
      <w:r>
        <w:t xml:space="preserve">
- реализация отраслевых мер по развитию конкуренции (на рынках лекарственных препаратов, медицинских услуг, авиаперевозок, услуг связи, услуг дошкольного образования, нефтепродуктов).</w:t>
      </w:r>
      <w:r>
        <w:br/>
      </w:r>
      <w:r>
        <w:t xml:space="preserve">
4 февраля на заседании рабочей группы Экономического совета при Президенте Российской Федерации по направлению «Национальная предпринимательская инициатива» Андрей Цыганов по итогам совещания доложит о ходе исполнения мероприятий Дорожной карты «Развитие конкуренции и совершенствования антимонопольной политики».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Дорожная карта «Развитие конкуренции и совершенствования антимонопольной политики» – это план мероприятий, разработанный в рамках национальной предпринимательской инициативы. Он устанавливает принцип проведения работы по развитию конкуренции в Российской Федерации и предусматривает формирование перечня приоритетных отраслей, а также реализацию системных мероприятий на регулярной основе. </w:t>
      </w:r>
      <w:r>
        <w:br/>
      </w:r>
      <w:r>
        <w:t xml:space="preserve">
17 августа 2013 г. по распоряжению Правительства Российской Федерации ФАС России была назначена главным координатором действий ответственных исполнителей и соисполнителей мероприятий «дорожной карты»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