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признал законным штраф в 201 млн рублей за участие в сговоре фармкомпаний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2014, 16:44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2014 года Арбитражный суд города Москвы признал законным решение Федеральной антимонопольной службы (ФАС России) о привлечении ОАО «Фармстандарт» к административной ответственности в виде штрафа в размере более 201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дела, суд учел позицию Федерального арбитражного суда Московского округа, который ранее отменил решения Арбитражного суда города Москвы и Девятого арбитражного апелляционного суда по этому 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25 мая 2012 года ФАС России признала компании ЗАО «Роста» и ОАО «Фармстандарт» нарушившими пункт 2 части 1 статьи 11 Федерального закона «О защите конкуренции» путем участия в сговоре на торгах по закупке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уделяет большое внимание реализации одного из основных принципов юридической ответственности – принципа неотвратимости. Правонарушители должны осознать, что их действия неизбежно повлекут за собой ответственность, размер которой может многократно превышать прибыль от незаконной деятельности», –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