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правоту ФАС России в отношении энергосбытовой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января 2014 года Федеральный арбитражный суд Северо-Кавказского округа поддержал позицию Федеральной антимонопольной службы (ФАС России) в отношении ООО «Донэнергосбыт».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антимонопольную службу поступили заявления ОАО «Нижноватомэнергосбыт» о нарушении антимонопольного законодательства компаниями ООО «Донэнергосбыт» и ОАО «Энергосбыт Ростовэнерго». ФАС России установила, что ООО «Донэнергосбыт» и ОАО «Энергосбыт Ростовэнерго» являются смежными по отношению к ОАО «Нижноватомэнергосбыт» субъектами рынка и выполняют функции гарантирующего поставщика на территории Ростовской области. При этом ООО «Донэнергосбыт» и ОАО «Энергосбыт Ростовэнерго» занимают доминирующее положение на территории Ростовской области и обладают исключительным правом согласовывать перечень средств измерений и подписывать соглашение об информационном обмене, необходимых для выхода ОАО «Нижноватомэнергосбыт» на оптовый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2010 года ООО «Донэнергосбыт» уклонялось от подписания документов с ОАО «Нижноватомэнергосбыт», препятствуя тем самым выходу с розничного рынка на оптовый рынок электрической энергии (мощности) ОАО «Нижноватомэнергосбыт», которое планировало покупать электрическую энергии (мощность) на оптовом рынке для своего потребителя ОАО «ПО «Водоканал».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признала ООО «Донэнергосбыт» злоупотребившим доминирующим положением (нарушение части 1 статьи 10 Федерального закона «О защите конкуренции») и оштрафовала более чем на 34 млн. рублей. </w:t>
      </w:r>
      <w:r>
        <w:br/>
      </w:r>
      <w:r>
        <w:t xml:space="preserve">
Постановлением Президиума ВАС РФ от 11 декабря 2012 года подтвердил законность решения ФАС России. </w:t>
      </w:r>
      <w:r>
        <w:br/>
      </w:r>
      <w:r>
        <w:t xml:space="preserve">
На основании этого постановления антимонопольная служба обратилась в Арбитражный суд Ростовской области с заявлением о пересмотре решения о признании незаконным постановления о привлечении ООО «Донэнергосбыт» к ответственности и назначении штрафа. </w:t>
      </w:r>
      <w:r>
        <w:br/>
      </w:r>
      <w:r>
        <w:t xml:space="preserve">
Суд первой инстанции отказал в пересмотре, однако апелляционная инстанция, а также Федеральный арбитражный суд Северо-Кавказского округа признал решение первой инстанции незаконным и отправил дело на новое рассмотрение по существу. </w:t>
      </w:r>
      <w:r>
        <w:br/>
      </w:r>
      <w:r>
        <w:t xml:space="preserve">
«По мнению ФАС России есть все законные основания для привлечения нарушителя антимонопольного законодательства к административной ответственности, и мы в дальнейшем будем отстаивать эту позицию в суде», - прокомментировал начальник Управления контроля электроэнергетики Виталий Королев.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