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 снова незаконная смс-реклама</w:t>
      </w:r>
    </w:p>
    <w:p xmlns:w="http://schemas.openxmlformats.org/wordprocessingml/2006/main" xmlns:pkg="http://schemas.microsoft.com/office/2006/xmlPackage" xmlns:str="http://exslt.org/strings" xmlns:fn="http://www.w3.org/2005/xpath-functions">
      <w:r>
        <w:t xml:space="preserve">13 января 2014, 17:53</w:t>
      </w:r>
    </w:p>
    <w:p xmlns:w="http://schemas.openxmlformats.org/wordprocessingml/2006/main" xmlns:pkg="http://schemas.microsoft.com/office/2006/xmlPackage" xmlns:str="http://exslt.org/strings" xmlns:fn="http://www.w3.org/2005/xpath-functions">
      <w:r>
        <w:t xml:space="preserve">Противоречащими требованиям закона о рекламе признала Комиссия ФАС России рассылку двумя индивидуальными предпринимателями (ИП) рекламы услуг ОАО «Банк Западный» по сетям электросвязи, поскольку распространение смс-рекламы осуществлялось без получения предварительного согласия абонента на ее получение. Виновным в этом правонарушении Комиссия ведомства признала и ОАО «Петербургский социальный коммерческий банк» (ОАО «ПСКБ»). </w:t>
      </w:r>
      <w:r>
        <w:br/>
      </w:r>
      <w:r>
        <w:t xml:space="preserve">
По факту нарушений предпринимателям и ОАО «ПСКБ» выданы предписания о прекращении нарушений. </w:t>
      </w:r>
      <w:r>
        <w:br/>
      </w:r>
      <w:r>
        <w:t xml:space="preserve">
В ФАС России поступила жалоба гражданина о поступлении на его телефонный номер смс-сообщения от отправителя ZapadnyBank с рекламой услуг ОАО «Банк Западный», согласия на получение которой он банку не давал.</w:t>
      </w:r>
      <w:r>
        <w:br/>
      </w:r>
      <w:r>
        <w:t xml:space="preserve">
В рамках рассмотрения дела предприниматели, ОАО «ПСКБ» и ОАО «Банк Западный» не представили доказательств наличия согласия конкретного абонента на получение рекламной информации от каких бы то ни было лиц, а умолчание абонента (непредставление плательщиком при осуществлении платежа посредством терминала банка сведений о несогласии на получение рекламы владельцу терминальной сети ОАО «ПСКБ», или лицу, обслуживающему терминалы, либо оператору связи) не может быть расценено как согласие на ее получение. </w:t>
      </w:r>
      <w:r>
        <w:br/>
      </w:r>
      <w:r>
        <w:t xml:space="preserve">
Таким образом, распространение рекламы услуг ОАО «Банк Западный» посредством смс-сообщения без согласия абонента, то есть является нарушением  части 1 статьи 18 ФЗ «О рекламе».</w:t>
      </w:r>
      <w:r>
        <w:br/>
      </w:r>
      <w:r>
        <w:t xml:space="preserve">
Рассмотрев все материалы по делу Комиссия ФАС России установила следующее: ОАО «Банк Западный» является рекламодателем, под которым в силу пункта 5 статьи 3 закона о рекламе понимается изготовитель или продавец товара либо иное определившее объект рекламирования и (или) содержание рекламы лицо, ОАО «Петербургский социальный коммерческий банк» и ИП являются лицами, действия которых повлекли распространение рекламы по сетям электросвязи без согласия абонента, а другой ИП, ООО «БИФРИ» и ОАО «Вымпел-Коммуникации» – рекламораспространителями. Непосредственным же рекламораспространителем является индивидуальный предприниматель, поскольку осуществил действия по рассылке этой смс-рекламы, а значит и понесет ответственность (штраф) после вынесения решения по делу об административном правонарушении.</w:t>
      </w:r>
      <w:r>
        <w:br/>
      </w:r>
    </w:p>
    <w:p xmlns:w="http://schemas.openxmlformats.org/wordprocessingml/2006/main" xmlns:pkg="http://schemas.microsoft.com/office/2006/xmlPackage" xmlns:str="http://exslt.org/strings" xmlns:fn="http://www.w3.org/2005/xpath-functions">
      <w:r>
        <w:br/>
      </w:r>
      <w:r>
        <w:t xml:space="preserve">
Справка</w:t>
      </w:r>
      <w:r>
        <w:br/>
      </w:r>
      <w:r>
        <w:t xml:space="preserve">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