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Изменен список аффилированных лиц, предоставляемый бирже  занимающим доминирующее положение хозяйствующим субъектом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2013, 15:40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2013 года вступил в силу приказ ФАС России от 05.09.2013       № 567/13.  Приказом внесены изменения в Порядок предоставления бирже списка аффилированных лиц хозяйствующим субъектом, занимающим доминирующее положение на соответствующем товарном рынке, аккредитованным и (или) участвующим в торгах (в том числе путем подачи заявок на участие в торгах брокеру, брокерам), утвержденный приказом ФАС России от 26.06.2012 № 409.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Порядок  предусматривает направление хозяйствующим субъектом, аккредитованным и (или) участвующим в торгах (в том числе путем подачи заявок на участие в торгах брокеру, брокерам) и занимающим доминирующее положение на соответствующих товарных рынках,  информации о своих аффилированных лицах в виде списка таких лиц, составленного по рекомендуемому образцу. Список аффилированных лиц является приложением к Порядку.  </w:t>
      </w:r>
      <w:r>
        <w:br/>
      </w:r>
      <w:r>
        <w:t xml:space="preserve">
С вступлением в силу упомянутого приказа ФАС России список  аффилированных лиц дополнен сведениями об ИНН аффилированных с хозяйствующим субъектом лиц. Такие изменения вызваны наличием трудностей в работе бирж по идентификации лиц, аффилированных с занимающим доминирующее положение хозяйствующим субъектом, проведению расчетов стартовых цен и объемов реализации на биржевых торгах продукции, произведенной занимающими доминирующее положение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текстом приказа ФАС России «О внесении изменений в Порядок предоставления бирже списка аффилированных лиц хозяйствующим субъектом, занимающим доминирующее положение на соответствующем товарном рынке, аккредитованным и (или) участвующим в торгах (в том числе путем подачи заявок на участие в торгах брокеру, брокерам), утвержденный приказом ФАС России от 26.06.2012 № 409»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legislative-acts/legislative-acts_51197.html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