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не выявила нарушений в действиях Русско-Полянского элеватора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2013, 10:17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приняла решение о прекращении рассмотрения дела в отношении ОАО «Русско-Полянский элеватор» в связи с отсутствием в его действиях нарушений антимонопольного законодательства. </w:t>
      </w:r>
      <w:r>
        <w:br/>
      </w:r>
      <w:r>
        <w:t xml:space="preserve">
Напомним, что это дело было возбуждено по заявлению индивидуального предпринимателя – главы фермерского хозяйства Арамаиса Бозояна. По его мнению, ОАО «Русско-Полянский элеватор» устанавливает монопольно высокие цены на отгрузку зерна, закупленного из государственного интервенционного фонда, а также необоснованно отказывает в предоставлении услуги по отгрузке зерна на территории Омской области.</w:t>
      </w:r>
      <w:r>
        <w:br/>
      </w:r>
      <w:r>
        <w:t xml:space="preserve">
Проанализировав калькуляцию затрат ОАО «Русско-Полянский элеватор», занимающего доминирующее положение на рынке услуг по хранению и отгрузке зерна, закупленного из интервенционного фонда, Комиссия ФАС России пришла к выводу, что установленный тариф на отгрузку не превышает сумму необходимых для оказания услуги затрат и прибыли и не является монопольно высоким. </w:t>
      </w:r>
      <w:r>
        <w:br/>
      </w:r>
      <w:r>
        <w:t xml:space="preserve">
Комиссия ФАС России также не установила и фактов отказа со стороны ОАО «Русско-Полянский элеватор» в отгрузке зерна потребителям: он осуществлял отгрузку зерна с учетом технологической возможности. </w:t>
      </w:r>
      <w:r>
        <w:br/>
      </w:r>
      <w:r>
        <w:t xml:space="preserve">
В результате Комиссия приняла решение прекратить рассмотрение дела.</w:t>
      </w:r>
      <w:r>
        <w:br/>
      </w:r>
      <w:r>
        <w:t xml:space="preserve">
«Однако в ФАС России находятся еще в процессе рассмотрения дела в отношении ООО «Агросервис Регион» (с. Ивановка, Калачинский район, Омская область) и ООО «Сибирский колос» (г. Омск)», – заявила начальник Управления контроля химической промышленности и агропромышленного комплекса Анна Мирочиненко.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