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Анатолий Голомолзин: «Наша задача на сегодняшний день - создать конкурентный оптовый рынок электрической энергии и соответствующую коммерческую инфраструктуру»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октября 2013, 10:20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 октября в Учебно-методическом центре Федеральной антимонопольной службы, расположенном в г. Казани, состоялся совместный семинар ФАС России и Венгерского регионального центра ОЭСР по конкуренции на тему: «Развитие конкуренции на рынке электроэнергетики».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Для участия в семинаре были приглашены руководители и эксперты антимонопольных ведомств Венгрии, Голландии, Бельгии, Финляндии, Украины, Молдавии, России и других государств-участников СНГ, а также представители КЕС.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На открытии международного семинара с приветственным словом выступили заместитель руководителя ФАС России Анатолий Голомолзин и вице-президент Венгерского агентства по конкуренции Золтан Хорват.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rPr>
          <w:i/>
        </w:rPr>
        <w:t xml:space="preserve">"Для нас важно оценить опыт проведения реформ в электроэнергетике и понять, насколько эффективными оказываются методы антимонопольного воздействия. Речь идет и о формировании торговых площадок на оптовых энергетических рынках, и о проведении процессов реструктуризации",</w:t>
      </w:r>
      <w:r>
        <w:t xml:space="preserve"> - подчеркнул Анатолий Голомолзин. - </w:t>
      </w:r>
      <w:r>
        <w:rPr>
          <w:i/>
        </w:rPr>
        <w:t xml:space="preserve">"В России представители антимонопольного ведомства также входят в состав правления тарифных регуляторов. В большинстве стран антимонопольный орган совмещает антимонопольное регулирование рынка с регулированием тарифов. Как отмечалось на совещаниях ОЭСР, это совмещение является наиболее эффективным",</w:t>
      </w:r>
      <w:r>
        <w:t xml:space="preserve"> - добавил зам. Руководителя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rPr>
          <w:i/>
        </w:rPr>
        <w:t xml:space="preserve">"Наша задача на сегодняшний день - создать конкурентный оптовый рынок электрической энергии и соответствующую коммерческую инфраструктуру. Необходимо также создать предпосылки для появления новых участников на рынке. В России для этого уже разработаны и применяются правила оптового и розничного рынков, а также правила недискриминационного доступа на рынок электроэнергетики", </w:t>
      </w:r>
      <w:r>
        <w:t xml:space="preserve">- заявил Анатолий 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О проблемах соблюдения законодательства о конкуренции на рынках электроэнергетики стран ОЭСР рассказала старший эксперт по вопросам конкуренции ОЭСР Сабина Цигелски.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Вначале своего доклада Сабина Цигелски выделила общие черты и характеристики рынков электроэнергии и акцентировала внимание экспертов на ситуации, которая сложилась в России. "Многое уже достигнуто, создан оптовый рынок электроэнергии на условиях спот, и формирование механизма отбора мощностей, покрывающих большую часть Европейской территории России, Урала и Сибири и многое другое. Однако, расслабляться еще рано, поскольку рынок очень динамичен", - отметила Сабина Цигелски.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"Требуется международное сотрудничество между антимонопольными органами для более полного и всестороннего контроля за развитием рынка. Наша задача, сделать так, чтобы решения антимонопольных органов способствовали конкуренции, и защищали интересы игроков на рынке", - резюмировала Сабина Цигелски.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Обширный доклад с обзором рынка электроэнергетики ЕС презентовала Ракель Таррега, представитель Генерального Директората по вопросам конкуренции Еврокомиссии. Она рассказала о трех пакетах либерализации рынка электроэнергетики, о их влиянии на рынок, а также о нарушениях конкурентного законодательства. По словам Ракель Таррега: "Рынки электроэнергии чувствительны к степени проявления рыночной власти, поэтому обеспечение конкуренции - ключ к выгодам для потребителя".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Далее Анатолий Голомолзин представил свой доклад на тему: «Рынок электроэнергии и мощности в России. Антимонопольное регулирование и контроль в сфере электроэнергетики».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rPr>
          <w:i/>
        </w:rPr>
        <w:t xml:space="preserve">"Конкурентные отношения на рынке электроэнергии и мощности существуют в большинстве субъектов Российской Федерации. Рынок разделен на 2 ценовые зоны. Первая ценовая зона включает в себя Европейскую часть России до Урала, вторая ценовая зона включает в себя Сибирские регионы",</w:t>
      </w:r>
      <w:r>
        <w:t xml:space="preserve"> - резюмировал Анатолий Голомолзин. Он рассказал об истории развития рынка электроэнергии и мощности в России с 2001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rPr>
          <w:i/>
        </w:rPr>
        <w:t xml:space="preserve">"Основная цель реформирования - повышение эффективности предприятий отрасли, создание условий для ее развития на основе стимулирования инвестиций, а также обеспечение надежного и бесперебойного энергоснабжения потребителей",</w:t>
      </w:r>
      <w:r>
        <w:t xml:space="preserve"> - отметил докладчик. - </w:t>
      </w:r>
      <w:r>
        <w:rPr>
          <w:i/>
        </w:rPr>
        <w:t xml:space="preserve">"Для нас важно достичь баланса интересов между поставщиками и потребителями электроэнергии. Для этих целей, наряду с созданием структурных предпосылок, функционирует хорошо организованная коммерческая инфраструктура рынка электроэнергии (мощности)".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Также А. Голомолзин затронул вопросы контроля и мониторинга за рынком электроэнергии и мощности, который помимо ФАС России осуществляют НП "Совет рынка", ФСТ и Минэнерго (каждый в пределах своей компетенции). Кроме того существует конфликтная комиссия Совета Рынка, которая рассматривает в досудебном порядке спорные ситуации.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 сожалению, электроэнергетика остается нарушителем антимонопольного законодательства в России номер 1, но число рассмотренных дел о таких нарушениях с каждым годом становится все меньше, в том числе и благодаря институту антимонопольного воздействия - предупреждениям, который был введен с 2012 года. Возбуждение дела - это трудоемкий процесс, который требует времени, а учитывая, что решения ФАС России зачастую обжалуются в суде, то это становится вопрос многих месяцев, а то и лет. Система предупреждений позволяет нам не только сократить количество дел, но что самое важное, она позволяет исправлять ситуацию на рынке в максимально сжатые сроки»,</w:t>
      </w:r>
      <w:r>
        <w:t xml:space="preserve"> - пояснил Анатолий 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Рынок электроэнергии стран Северной Европы проанализировал в своем докладе старший инспектор по расследованиям Агентства по вопросам конкуренции и делам потребителей Финляндии Олли Кауппи.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2 октября 2013 года, состоится продолжение совместного семинара, где будут обсуждаться меры борьбы с нарушениями условий конкуренции на рынках электроэнергии.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