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разъясняет тарифообразование в авиаперевозках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2013, 12:13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проводит работу </w:t>
      </w:r>
      <w:r>
        <w:t xml:space="preserve">по формированию базы данных по тарифным планам авиакомпаний</w:t>
      </w:r>
      <w:r>
        <w:t xml:space="preserve">, осуществляющих пассажирские перевозки по внутренним и международным авиалиниям.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