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 провел пресс-конференцию на тему: «Соглашения о совместной деятельности. Как соответствовать антимонопольным требованиям?»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2013, 13:00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августа 2013 года состоялась пресс-конференция начальника Управления контроля промышленности и оборонного комплекса Федеральной антимонопольной службы (ФАС России) Максима Овчинникова на тему: «Соглашения о совместной деятельности. Как соответствовать антимонопольным требованиям?».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Некоторые соглашения хозяйствующих субъектов о совместной деятельности содержат положения, предусматривающие отказ участников соглашения от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целью пояснения, какие соглашения между хозсубъектами допустимы, а какие нарушают Закон «О защите конкуренции», ФАС России разработала Разъяснения по порядку и методике анализа соглашений о совместной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Разъяснения содержат определенные критерии, в соответствии с которыми антимонопольный орган анализирует соглашения хозяйствующих субъектов на предмет их допустимости, а также определяют методологию проведения анализа характеристик товарного рынка, которые имеют принципиальное значение при оценке соглашений.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