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Секция по организованным торгам создается в Экспертном совете по защите конкуренции на рынке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приняла решение о формировании Секции по организованным торгам в Экспертном совете по защите конкуренции на рынке финансовых услуг при ФАС России.</w:t>
      </w:r>
      <w:r>
        <w:br/>
      </w:r>
      <w:r>
        <w:t xml:space="preserve">
Секция создается для повышения эффективности реализации функций ведомства по принятию нормативных правовых актов, контролю и надзору за соблюдением законодательства в сфере защиты конкуренции на рынке услуг по проведению организованных торгов,</w:t>
      </w:r>
      <w:r>
        <w:br/>
      </w:r>
      <w:r>
        <w:t xml:space="preserve">
Заинтересованные организации могут направить кандидатуры для включения в состав Секции в срок до 3 июня 2013 года по адресу: 123995, г. Москва, Садовая Кудринская ул., д.11, ФАС России или kfr@fas.gov.ru Необходимо указать ФИО, контактный телефон, адрес электронной почты и должность.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