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деле о нарушении «ТГК № 2» кассация на стороне УФАС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апреля 2013, 09:08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апреля 2013 года Арбитражный суд Кассационной инстанции признал законным решение Управления Федеральной антимонопольной службы по Костромской области (Костромское УФАС России) в отношении ОАО «Территориальная генерирующая компания № 2» (ОАО «ТГК № 2»).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Костромское УФАС поступило обращение от ОАО «Калориферный завод». По мнению заявителя, отпуск тепловой энергии ОАО «ТГК № 2» должен обеспечиваться в соответствии с договором, а также энергетическая компания обязана поддерживать температуру воды согласно температурному графику, при условии своевременной и полной оплаты тепловой 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 ОАО «ТГК № 2» настаивало на отсутствии необходимости включения графика в договор. Тем самым предприятие злоупотребило своим доминирующим положением, навязывая невыгодные ОАО «Калориферный завод» условия договора теплоснабжения.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Костромского УФАС признала факт нарушения ОАО «Территориальная генерирующая компания № 2» ст. 10 Федерального закона «О защите конкуренции». Не согласившись с решением антимонопольного органа, акционерное общество обратилось в судебные инстанции, однако Арбитражный суд Кассационной инстанции в удовлетворении заявленных требований монополиста отказал.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«ОАО «ТГК № 2» исполнило решение и предписание Костромского УФАС, подписав договор с ОАО «Калориферный завод» в соответствии с законом «О теплоснабжении», </w:t>
      </w:r>
      <w:r>
        <w:t xml:space="preserve">– прокомментировали в Костромском УФАС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