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университет им. Герцена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2013, 17:11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2013 года  руководитель Федеральной антимонопольной службы Игорь Артемьев и ректор Российского государственного педагогического университета  им. А.И.Герцена  Валерий Соломин подписали соглашение о сотрудничестве между ФАС России и Университетом.</w:t>
      </w:r>
      <w:r>
        <w:br/>
      </w:r>
      <w:r>
        <w:t xml:space="preserve">
Соглашение позволит ФАС России принимать участие в реализации магистерских и других образовательных программ РГПУ им. А.И.Герцена, а также включать представителей одного из самых авторитетных ВУЗов страны  в Экспертные и Общественные советы, созданные при ФАС России и ее территориальных органах.</w:t>
      </w:r>
      <w:r>
        <w:br/>
      </w:r>
      <w:r>
        <w:t xml:space="preserve">
Соглашением предусмотрена подготовка совместных учебных пособий, монографий и исследовательских работ. </w:t>
      </w:r>
      <w:r>
        <w:br/>
      </w:r>
      <w:r>
        <w:t xml:space="preserve">
«Мы надеемся, что наша совместная работа будет полезна, как для повышения уровня подготовки сотрудников Федеральной антимонопольной службы, так и для российского педагогического образования»,- подчеркнул Игорь 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