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«АВТО.РУ Холдинг» заплатит штраф за нарушение запрета на рекламу пива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января 2013, 16:31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января 2013 года Федеральная антимонопольная служба (ФАС России) оштрафовала ООО «АВТО.РУ Холдинг» за ненадлежащую рекламу пива «Очаково» на 100 тысяч рублей. А именно: реклама  размещалась посредством баннера на странице сайта www.auto.ru  27 июля 2012 г., то есть после вступления в силу,  установленного пунктом 8 части 1 статьи 21 ФЗ «О рекламе»,  запрета.</w:t>
      </w:r>
      <w:r>
        <w:br/>
      </w:r>
      <w:r>
        <w:t xml:space="preserve">
В ходе рассмотрения материалов дела Комиссия ФАС России установила, что  рекламораспространителем рекламы пива «Очаково» на сайте www.auto.ru 27 июля 2012 г.  являлось  ООО «АВТО.РУ Холдинг». 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1.	Согласно пункту 8 части 2 статьи 21 Федерального закона от 13.03.2006 ¹ 38-ФЗ «О рекламе» (в редакции от 20.07.2012, вступил в силу 24.07.2012; далее - Федеральный закон «О рекламе») реклама алкогольной продукции не должна размещаться в информационно-телекоммуникационной сети «Интернет».</w:t>
      </w:r>
      <w:r>
        <w:br/>
      </w:r>
      <w:r>
        <w:t xml:space="preserve">
2.	2. В соответствии с частями 6 и 7 статьи 38 ФЗ «О рекламе» рекламодатель и рекламораспространитель несёт ответственность за нарушение требований, установленных статьей 7 настоящего закона.</w:t>
      </w:r>
      <w:r>
        <w:br/>
      </w:r>
      <w:r>
        <w:t xml:space="preserve">
3. Общая сумма штрафов, наложенных ФАС России в прошлом году за различные нарушения законодательства о рекламе, составила более 139 млн рублей (данные предварительные).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