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 законность решения ФАС России о недопустимости запрета на продажу отдельных видов алкогольной продукции в Архангельской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2013, 14:05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января 2013 года Арбитражный суд города Москвы признал законной и обоснованной позицию Федеральной антимонопольной службы (ФАС России) о недопустимости установления запрета на розничную продажу на территории Архангельской области отдельных видов алкогольной продукции.</w:t>
      </w:r>
      <w:r>
        <w:br/>
      </w:r>
      <w:r>
        <w:t xml:space="preserve">
Ранее, 20 августа 2012 года, ФАС России признала несоответствующим антимонопольному законодательству закон Архангельской области. Закон устанавливал с 1 июля 2012 года запрет розничной продажи на территории Архангельской области спиртных напитков с содержанием этилового спирта от 0,5% до 9% объема готовой продукции, винных напитков с содержанием этилового спирта от 1,5% до 9% объема готовой продукции и напитков, изготавливаемых на основе пива (пивных напитков).</w:t>
      </w:r>
      <w:r>
        <w:br/>
      </w:r>
      <w:r>
        <w:t xml:space="preserve">
Основанием для возбуждения дела послужили заявления Национальной ассоциации производителей и дистрибьюторов слабого алкоголя, ЗАО «Пивоварня Москва-Эфес» и ООО «Торнадо».</w:t>
      </w:r>
      <w:r>
        <w:br/>
      </w:r>
      <w:r>
        <w:t xml:space="preserve">
В ходе рассмотрения дела ФАС России установила, что под запрет розничной продажи попали разрешенные к обороту и соответствующие обязательным требованиям ГОСТ и санитарно-эпидемиологическим требованиям отдельные виды алкогольной продукции.</w:t>
      </w:r>
      <w:r>
        <w:br/>
      </w:r>
      <w:r>
        <w:t xml:space="preserve">
Например, на территории области запрещена розничная продажа пивных напитков, но разрешена продажа пива, вина и крепких спиртных напитков.</w:t>
      </w:r>
      <w:r>
        <w:br/>
      </w:r>
      <w:r>
        <w:t xml:space="preserve">
ФАС России пришла к выводу, что необоснованный запрет розничной продажи отдельных видов разрешенной к обороту алкогольной продукции противоречит части 1 статьи 15 закона о защите конкуренции и подпункта «б» пункта 4 статьи 15 закона об основах государственного регулирования торговой деятельности в Российской Федерации.</w:t>
      </w:r>
      <w:r>
        <w:br/>
      </w:r>
      <w:r>
        <w:t xml:space="preserve">
В декабре 2012 года Архангельские депутаты сообщили о разработке нового областного закона, в котором устраняются нарушения, зафиксированные решением ФАС России. Вместе с тем, депутаты воспользовались своим законным правом обжаловать в суде решение ФАС России.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