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Департамента охраны здоровья населения Кемеровской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2013, 15:55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2013 года Федеральная антимонопольной служба (ФАС России) возбудила дело по признакам нарушения антимонопольного законодательства Департаментом охраны здоровья населения Кемеровской области.</w:t>
      </w:r>
      <w:r>
        <w:br/>
      </w:r>
      <w:r>
        <w:t xml:space="preserve">
Признаки нарушения части 3 статьи 15 Федерального закона «О защите конкуренции» ФАС России усматривает в наделении хозяйствующего субъекта (ГБУЗ Кемеровской области «Центр контроля качества и сертификации лекарственных средств») функциями и правами органа государственного контроля и надзора в результате утверждения его Устава.  </w:t>
      </w:r>
      <w:r>
        <w:br/>
      </w:r>
      <w:r>
        <w:t xml:space="preserve">
Согласно Уставу Центр контроля осуществляет приемочный контроль лекарственных средств, ввозимых организациями оптовой торговли на территорию Кемеровской области, а также проводит проверки деятельности аптечных организаций и организаций оптовой торговли по заявкам юридических лиц и индивидуальных предпринимателей.</w:t>
      </w:r>
      <w:r>
        <w:br/>
      </w:r>
      <w:r>
        <w:t xml:space="preserve">
Вместе с тем, согласно статье 5 Федерального закона «Об обращении лекарственных средств» осуществление государственного контроля (надзора) в сфере обращения лекарственных средств относится к полномочиям федеральных органов исполнительной власти.</w:t>
      </w:r>
      <w:r>
        <w:br/>
      </w:r>
      <w:r>
        <w:t xml:space="preserve">
Рассмотрение дела назначено на 4 марта 2013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Согласно части 3 статьи 15 Федерального закона "О защите конкуренции" №135-ФЗ от 26.05.2006 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надзора, если иное не установлено Федеральным законом от 1 декабря 2007 года № 317-ФЗ "О Государственной корпорации по атомной энергии "Росатом" и Федеральным законом от 30 октября 2007 года № 238-ФЗ "О Государственной корпорации по строительству олимпийских объектов и развитию города Сочи как горноклиматического курорта".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