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Алтайское краевое УФАС: за сговор на торгах по поставке угля придется отвечать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2012, 15:13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торгов на поставку угля ООО «Прайм» и ООО «Квест» ограничивали конкуренцию, заключив устную договоренность (соглашение) о максимальном снижении цены на поставку угля.</w:t>
      </w:r>
      <w:r>
        <w:br/>
      </w:r>
      <w:r>
        <w:t xml:space="preserve">
5 декабря 2012 года Управление Федеральной антимонопольной службы</w:t>
      </w:r>
      <w:r>
        <w:br/>
      </w:r>
      <w:r>
        <w:t xml:space="preserve">
по Алтайскому краю (Алтайское краевое УФАС России) признало общества нарушившими статью 11 Закона «О защите конкуренции» (запрет на ограничивающие конкуренцию соглашения хозяйствующих субъектов).</w:t>
      </w:r>
      <w:r>
        <w:br/>
      </w:r>
      <w:r>
        <w:t xml:space="preserve">
Дело было возбуждено на основании анализа материалов, поступивших из прокуратуры Локтевского района. Было установлено, что обе компании принимали участие в электронных аукционах на обеспечение муниципальных образований края твердым топливом на сезон 2011-2012 гг. в соответствии с ФЗ 94 «О размещении заказов…».</w:t>
      </w:r>
      <w:r>
        <w:br/>
      </w:r>
      <w:r>
        <w:t xml:space="preserve">
С помощью устной договоренности (соглашения) о максимальном снижении цены лота, ООО «Прайм» и ООО «Квест» признавались победителями аукционов. Необоснованно снизив стоимость товара в одном районе, предприятие, основываясь на среднерыночной стоимости угля, предлагало реальную цену контракта в другом районе.</w:t>
      </w:r>
      <w:r>
        <w:br/>
      </w:r>
      <w:r>
        <w:t xml:space="preserve">
Так, ООО «Прайм» - победитель открытого аукциона в Локтевском районе, предложило цену на уголь 442 рублей за тонну, что в 3 раза ниже средней оптовой отпускной цены угля, сложившейся на тот период. Одновременно в аукционе на поставку угля для нужд Третьяковского района, ООО «Прайм» предложило цену угля уже в 4 раза выше, чем в Локтевском районе.</w:t>
      </w:r>
      <w:r>
        <w:br/>
      </w:r>
      <w:r>
        <w:t xml:space="preserve">
Аналогичная схема прослеживается и в действиях ООО «Квест»: снизив цену угля в Третьяковском районе до 437 рублей за тонну, компания предложила рыночную цену в Локтевском районе.</w:t>
      </w:r>
      <w:r>
        <w:br/>
      </w:r>
      <w:r>
        <w:t xml:space="preserve">
Комиссией был выявлен факт заведомой осведомленности ООО «Прайм» и ООО «Квест» об отсутствии возможности приобрести уголь по заявленной низкой цене для последующей поставки. В итоге, выиграв торги, обе компании обратились в администрации муниципалитетов с вопросом о расторжении контрактов в связи с невозможностью их исполнения.</w:t>
      </w:r>
      <w:r>
        <w:br/>
      </w:r>
      <w:r>
        <w:t xml:space="preserve">
Согласно норме закона, в обоих случаях администрации районов заключили контракт со вторым участником аукционов, предложившим более высокую цену. В результате таких действий, явившихся следствием достигнутого соглашения, каждая из компаний получила контракт на поставку топлива в разных муниципальных образованиях по ценам, приближенным к начальным (максимальным) ценам контрактов аукционов.</w:t>
      </w:r>
      <w:r>
        <w:br/>
      </w:r>
      <w:r>
        <w:t xml:space="preserve">
«К хозяйствующим субъектам будут применены меры административного воздействия в виде наложения штрафа, кратного сумме выручки товара, но не менее 100 тысяч рублей», - пояснил руководитель Алтайского краевого УФАС России Степан Поспелов.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