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Разрушить репутацию конкурента не удалось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декабря 2012, 15:26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декабря 2012 года Комиссия Федеральной антимонопольной службы (ФАС России) признала действия ОАО «Нормаль» недобросовестной конкуренцией, выразившейся в распространении ложных сведений, которые могут причинить убытки либо нанести ущерб деловой репутации конкурента (нарушение пункта 1 части 1 статьи 14 ФЗ «О защите конкуренции»). Компании выдано предписание устранить нарушение антимонопольного законодательства.</w:t>
      </w:r>
      <w:r>
        <w:br/>
      </w:r>
      <w:r>
        <w:t xml:space="preserve">
ОАО «Нормаль» занимает доминирующее положение на рынке производства титанового крепежа с долей 100%. </w:t>
      </w:r>
      <w:r>
        <w:br/>
      </w:r>
      <w:r>
        <w:t xml:space="preserve">
В 2011 году ООО «НПО «Сплав-Ти» освоило производство титанового крепежа и заключило договор с ОАО «Авиатехприемка» на его поставку. Вскоре ОАО «Нормаль» осуществило рассылку писем потребителям, в том числе и ОАО «Авиатехприемка» с информацией о том, что крепеж производства ООО «НПО «Сплав-Ти» является контрафактной продукцией.</w:t>
      </w:r>
      <w:r>
        <w:br/>
      </w:r>
      <w:r>
        <w:t xml:space="preserve">
Комиссия ФАС России установила, что эта информация не соответствует действительности. Распространение таких сведений среди потребителей титанового крепежа может причинить убытки и нанести ущерб деловой репутации ООО «НПО «Сплав-Ти». </w:t>
      </w:r>
      <w:r>
        <w:br/>
      </w:r>
      <w:r>
        <w:t xml:space="preserve">
«К сожалению, подобного рода нарушения – распространенное явление на российских рынках авиационной техники оборонно-промышленного комплекса ввиду неэффективного режима технического регулирования производства материалов и комплектующих изделий, используемых в этих отраслях промышленности. Нередко антимонопольный орган выявляет случаи наделения действующего на рынке хозяйствующего субъекта функциями «регулятора», что позволяет таким субъектам определять условия обращения товара на рынке, используя делегированные функции в своих интересах», - прокомментировал начальник Управления промышленности и оборонного комплекса ФАС России Максим Овчинников.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Рассмотрение дела по признакам нарушения ОАО «Нормаль» пункта 9 части 1 статьи 10 Закона о защите конкуренции прекращено в связи с отсутствием нарушения (злоупотребление доминированием - создание препятствий доступу на товарный рынок или выходу из товарного рынка другим хозяйствующим субъектам).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