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Есть или не есть в поезде – решает потребитель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2012, 11:57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Волго-Вятского округа согласился с решением Управления Федеральной антимонопольной службы по Нижегородской области (Нижегородского УФАС России) о нарушении ОАО «Федеральная пассажирская компания» (ОАО «ФПК») антимонопольного законодательства при осуществлении пассажирских перевозок фирменным поездом «Буревестник».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дело о нарушении антимонопольного законодательства в отношении ОАО «Российские железные дороги» и ОАО «Федеральная пассажирская компания» было возбуждено на основании многочисленных обращений граждан, приобретавших билеты в фирменный поезд «Буревестник». Они сообщали, что в цену проездных документов в вагоны повышенной комфортности включается платный продуктовый набор стоимостью 170 рублей. Билеты в вагоны «без питания» за несколько дней до отправления поезда в продаже отсутствовали, а отказаться от зачастую ненужных продуктов питания на кассе в принципе не возможно.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Нижегородского УФАС России установила, что состав фирменных поездов «Буревестник» формируется железной дорогой из одинаковых вагонов, отличающихся между собой только наличием, либо отсутствием в них платных услуг. При этом количество вагонов «с питанием» в несколько раз превышало число вагонов «без питания», в связи с чем дорогих билетов с включенным в их цену стоимостью продуктового набора поступало в продажу несоизмеримо больше.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антимонопольного органа пришла к выводу, что билеты в вагоны «без питания» в фирменном поезде пользовались большим спросом, и поэтому разбирались гражданами в первоочередном порядке. В итоге ситуация, когда за несколько дней до отправления поезда приобрести билеты «без питания» невозможно, возникала регулярно.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июля 2011 года Нижегородское УФАС России признало ОАО «ФПК» и ОАО «РЖД» нарушившими ст.10 ФЗ «О защите конкуренции» (злоупотребление доминирующим положением). Однако поскольку с марта 2010 года ОАО «РЖД» прекратило осуществлять деятельность по перевозке пассажиров поездом «Буревестник» и перевозками на этом поезде занимается исключительно ОАО «ФПК», предписание о прекращении злоупотребления доминирующим положением выдано только ОАО «ФПК». Управление предписало перевозчику обеспечить право граждан на проезд на фирменном поезде без приобретения продуктового набора, если такая необходимость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«Федеральная пассажирская компания» не согласилось с решением и предписанием антимонопольного органа и обратилось в суд. Арбитражный суд Нижегородской области и Первый арбитражный апелляционный суд подтвердили законность решения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сентябре 2012 года ОАО «ФПК» сообщило Нижегородскому УФАС России, что в целях исполнения предписания состав поезда «Буревестник» изменен: число вагонов с питанием и без него установлены практически в равном соотношении (7:6). Тем не менее, судебные акты судов первой и апелляционной инстанции ОАО «ФПК» обжаловало в кассационном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2012 года Федеральный арбитражный суд Волго-Вятского округа оставил в силе решения судов предыдущих инстанций, тем самым подтвердив правомерность действий Нижегородского УФАС России.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