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ФАС России состоится обсуждение требований к биржевым торгам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ноября 2012, 17:38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ноября 2012 года в Федеральной  антимонопольной	 службе (ФАС России) состоится повторное обсуждение требований к биржевым торгам, в ходе которых заключаются сделки с нефтепродуктами хозяйствующими субъектами, занимающими доминирующее положение на соответствующих товарных рынках. </w:t>
      </w:r>
      <w:r>
        <w:br/>
      </w:r>
      <w:r>
        <w:t xml:space="preserve">
Эти требования ФАС России доработала по результатам проведенного 1 ноября 2012 года обсуждения с представителями нефтяных компаний, брокеров, бирж. </w:t>
      </w:r>
      <w:r>
        <w:br/>
      </w:r>
      <w:r>
        <w:t xml:space="preserve">
Напомним, требования к биржевым торгам, в ходе которых заключаются сделки с нефтепродуктами хозяйствующими субъектами, занимающими доминирующее положение на соответствующих товарных рынках содержатся в проекте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совместного приказа ФАС России и Минэнерго России «Об установлении минимальной величины продаваемых на биржевых торгах нефтепродуктов, производимых и (или) реализуемых хозяйствующим субъектом, занимающим доминирующее положение на соответствующих товарных рынках, и утверждении Требований к биржевым торгам, в ходе которых заключаются сделки с нефтепродуктами хозяйствующим субъектом, занимающим доминирующее положение на соответствующих товарных рынках».  
        </w:t>
        </w:r>
      </w:hyperlink>
      <w:r>
        <w:t xml:space="preserve">Проект приказа  антимонопольное ведомство разработало в целях реализации положений части 5 статьи 6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legislative-acts/legislative-acts_51054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