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Решение ФАС России по делу МВД России и ФГУП «Охрана» правомерно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2012, 15:13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2012 года Девятый арбитражный апелляционный суд оставил без изменения решение Арбитражного суда г. Москвы о признании МВД России и ФГУП «Охрана» нарушившими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 февраля 2012 года Федеральная антимонопольная служба (ФАС России) признала МВД России нарушившим часть 3 статьи 15 Закона «О защите конкуренции». Министерство  наделило хозсубъект (ФГУП «Охрана») функциями и правами федерального органа исполнительной власти, закрепив в Уставе ФГУП «Охрана» право осуществлять охрану объектов, подлежащих государственной охране.</w:t>
      </w:r>
      <w:r>
        <w:br/>
      </w:r>
      <w:r>
        <w:br/>
      </w:r>
      <w:r>
        <w:t xml:space="preserve">
Кроме того, ФАС России выяснила, что ФГУП «Охрана» установило на территории Липецкой области в 2010 – первом квартале 2011 гг. монопольно высокую цену на услугу по охране объектов, подлежащих государственной охране (нарушение пункта 1 части 1 статьи 10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выдала предписание МВД России о необходимости внесения изменений в Устав ФГУП «Охрана» в части исключения положений, не соответствующих требованиям Закона о защите конкуренции. Кроме того, ФГУП «Охрана» выдано предписание о необходимости рассчитать экономически обоснованную цену на услугу Липецкого филиала ФГУП «Охрана» по охране объектов, применяемую в 2012 году, устранив тем самым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Москвы, Девятый арбитражный апелляционный суд поддержали позицию антимонопольного ведомства, тем самым подтвердив правомерность и законность решения и предписаний ФАС России в отношении МВД России и ФГУП «Охрана».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