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развитию конкуренции в сфере обращения медицинских изделий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2012, 15:32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2012 года в 15:00 состоится заседание Экспертного совета при Федеральной антимонопольной службе (ФАС России) по развитию конкуренции в сфере обращения медицинских изделий.</w:t>
      </w:r>
      <w:r>
        <w:br/>
      </w:r>
      <w:r>
        <w:t xml:space="preserve">
На обсуждение экспертов вынесен актуальный вопрос определения критериев взаимозаменяемости медицинских изделий.</w:t>
      </w:r>
      <w:r>
        <w:br/>
      </w:r>
      <w:r>
        <w:t xml:space="preserve">
Заседание Экспертного совета пройдет в Главном зале ФГУП «ЦНИИ-Центр», г. Москва, Садовая – Кудринская ул., д. 11, 3-й этаж.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18.00 21 ноября 2012 года по e-mail: press@fas.gov.ru и тел.: (499) 252-10-63, (499) 795-71-22, (499) 252-18-14, (499) 252-46-57, (499) 252-06-84. 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Заявка на аккредитацию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