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  Меморандум о сотрудничестве между МСАП и Австрийским федеральным конкурентным ведомством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2012, 11:08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ноября 2012 года в  рамках  проходящего в Киеве 37-го заседания Межгосударственного совета по антимонопольной политике (МСАП) состоялось подписание Меморандума о сотрудничестве между МСАП и Австрийским федеральным конкурентным ведомством.</w:t>
      </w:r>
      <w:r>
        <w:br/>
      </w:r>
      <w:r>
        <w:t xml:space="preserve">
Меморандум подписали от имени МСАП Председатель Совета, руководитель Федеральной антимонопольной службы Игорь Артемьев, с австрийской стороны – Руководитель Австрийского федерального  конкурентного  ведомства Теодор Таннер.</w:t>
      </w:r>
      <w:r>
        <w:br/>
      </w:r>
      <w:r>
        <w:t xml:space="preserve">
В соответствии с подписанным Меморандумом будет осуществляться сотрудничество антимонопольных органов стран СНГ и Австрийского конкурентного ведомства по таким важным направлениям как совершенствование правовых основ конкурентной политики, обмен опытом работы в области проведения расследований, связанных с нарушением антимонопольного законодательства, развитие научной и методологической базы исследований в области антимонопольной политики и законодательства. </w:t>
      </w:r>
      <w:r>
        <w:br/>
      </w:r>
      <w:r>
        <w:t xml:space="preserve">
Также Меморандум предусматривает  проведение совместных расследований нарушений антимонопольного законодательства, совершенных на трансграничных рынках. Кроме того будут проводиться консультации, тематические семинары, стажировки по вопросам конкурентной политики.</w:t>
      </w:r>
      <w:r>
        <w:br/>
      </w:r>
      <w:r>
        <w:t xml:space="preserve">
«Подписанный Меморандум усиливает  роль МСАП как на уровне субрегионального экономического сотрудничества на пространстве СНГ, так и международном уровне, что отвечает долгосрочным интересам государств – участников Договора  «О проведении согласованной антимонопольной политики» от 25 января 2000 г. и соответствует мировым тенденциям», - подчеркнул  Игорь 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