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«Необходимо построить справедливые рыночные правила для всех участников рынка и потребителей электроэнергии»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2012, 17:44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октября 2012 года состоялся 4  Общероссийский форум «Инфраструктурные проекты России: дорожная карта инвестиций», в котором принял участие начальник управления электроэнергетики Федеральной антимонопольной службы  (ФАС России) Виталий Королев.</w:t>
      </w:r>
      <w:r>
        <w:br/>
      </w:r>
      <w:r>
        <w:t xml:space="preserve">
В рамках форума прошел круглый стол «Энергетическая инфраструктура России: инвестиции и перспективы развития», посвященный решению наиболее важных проблем отрасли управления и развития электросетевого хозяйства, привлечение инвестиций и наиболее значимые риски функционирования электроэнергетики. Также была отмечена важность долгосрочного планирования и прогнозирования инфраструктуры, необходимость прозрачности и понятности для инвесторов. </w:t>
      </w:r>
      <w:r>
        <w:br/>
      </w:r>
      <w:r>
        <w:t xml:space="preserve">
«В качестве положительной тенденции развития и функционирования отрасти, необходимо отметить высокую степень саморегулирования, имея в  виду функционирование оптового рынка на основе механизмов и решений, вырабатываемых непосредственно рыночным сообществом, прежде всего в рамках наблюдательного совета Некоммерческого партнерства «Совет рынка». Как пример можно привести принятое на прошлой неделе решение об отмене результатов конкурентного отбора мощности. На основании обращения ФАС России о наличии признаков манипулирования ценами на мощность в ЗПС «Волга». Это не простое решение показывает зрелость механизмов саморегулирования в отрасли, когда на первый план выходит не возможность получения прибыли, а необходимость построения справедливых рыночных правил и адекватных ценовых сигналов, основанных на экономически обоснованных интересах всех участников рынка, в том числе потребителей электрической энергии», - отметил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