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Совкомбанк вводит потребителей в заблуждение о кредите по ставке 12% годовых</w:t>
      </w:r>
    </w:p>
    <w:p xmlns:w="http://schemas.openxmlformats.org/wordprocessingml/2006/main" xmlns:pkg="http://schemas.microsoft.com/office/2006/xmlPackage" xmlns:str="http://exslt.org/strings" xmlns:fn="http://www.w3.org/2005/xpath-functions">
      <w:r>
        <w:t xml:space="preserve">02 октября 2012, 11:51</w:t>
      </w:r>
    </w:p>
    <w:p xmlns:w="http://schemas.openxmlformats.org/wordprocessingml/2006/main" xmlns:pkg="http://schemas.microsoft.com/office/2006/xmlPackage" xmlns:str="http://exslt.org/strings" xmlns:fn="http://www.w3.org/2005/xpath-functions">
      <w:r>
        <w:t xml:space="preserve">1 октября 2012 года Комиссия Федеральной антимонопольной службы (ФАС России) признала ненадлежащей рекламу кредита по ставке 12% годовых ООО ИКБ «Совкомбанк». </w:t>
      </w:r>
      <w:r>
        <w:br/>
      </w:r>
      <w:r>
        <w:t xml:space="preserve">
В нарушение требований части 7 статьи 5 Федерального закона «О рекламе» в рекламе  отсутствует часть существенной информации об условиях кредита при ставке 12% годовых, что вводит потребителей в заблуждение об условиях кредита.</w:t>
      </w:r>
      <w:r>
        <w:br/>
      </w:r>
      <w:r>
        <w:t xml:space="preserve">
Также в рекламе этого кредита при указании одного из его условий  не приводятся все условия, влияющие на сумму расходов, которую понесут воспользовавшиеся услугами лица, а также определяющие фактическую стоимость кредита. Это является нарушением пункта 2 части 2 и части 3 статьи 28 закона о рекламе.  </w:t>
      </w:r>
      <w:r>
        <w:br/>
      </w:r>
      <w:r>
        <w:t xml:space="preserve">
По факту нарушений требований закона о рекламе Комиссия ФАС России выдала банку обязательное для исполнения предписание  об их прекращении. </w:t>
      </w:r>
      <w:r>
        <w:br/>
      </w:r>
      <w:r>
        <w:t xml:space="preserve">
Реклама распространялась в июне 2012 г. на отдельно стоящих рекламных конструкциях (щиты 3х6), расположенных в г. Москве возле метро «Южная», напротив ТК «Южный». На рекламном щите с рекламой финансовой услуги под условным названием кредит по ставке 12% годовых крупным шрифтом указано:</w:t>
      </w:r>
      <w:r>
        <w:br/>
      </w:r>
      <w:r>
        <w:t xml:space="preserve">
«СОВКОМБАНК КРЕДИТЫ 12% 100 ОФИСОВ В МОСКВЕ». </w:t>
      </w:r>
      <w:r>
        <w:br/>
      </w:r>
      <w:r>
        <w:t xml:space="preserve">
В нижней части рекламного щита указана информация с условиями предоставления кредита, где мелким шрифтом сообщались иные условия, влияющие или определяющие стоимость кредита и расходы по нему.</w:t>
      </w:r>
    </w:p>
    <w:p xmlns:w="http://schemas.openxmlformats.org/wordprocessingml/2006/main" xmlns:pkg="http://schemas.microsoft.com/office/2006/xmlPackage" xmlns:str="http://exslt.org/strings" xmlns:fn="http://www.w3.org/2005/xpath-functions">
      <w:r>
        <w:t xml:space="preserve">Справка</w:t>
      </w:r>
      <w:r>
        <w:br/>
      </w:r>
      <w:r>
        <w:t xml:space="preserve">
1. В соответствии с частью 7 статьи 5 Федерального закона от 13.03.2006 № 38-ФЗ «О рекламе» (далее - Федерального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r>
        <w:br/>
      </w:r>
      <w:r>
        <w:t xml:space="preserve">
2. В соответствии с пунктом 2 части 2 статьи 28 Федерального закона «О рекламе» в рекламе финансовых услуг не допускается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r>
        <w:br/>
      </w:r>
      <w:r>
        <w:t xml:space="preserve">
3. Согласно части 3 статьи 28 Федерального закона «О рекламе», если реклама услуг, связанных с предоставлением кредита, пользованием им и погашением кредита, содержит хотя бы одно условие, влияющее на его стоимость, такая реклама должна содержать все остальные условия, определяющие фактическую стоимость кредита для заёмщика и влияющие на неё.</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