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ФГУП «Охрана» МВД России заплатила более 21 млн рублей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2012, 10:49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2012 г. в Федеральную антимонопольную службу (ФАС России) поступила информация об оплате ФГУП «Охрана» МВД России (Предприятие) в федеральный бюджет штрафа в размере свыше 21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оштрафовала предприятие за нарушение антимонопольного законодательства (нарушение статьи 16 Федерального закона «О защите конкуренции»), выразившегося в участии в издании совместного указания ЦОРДВО МВД России и предприятия, во исполнении которого межведомственными комиссиями  устанавливались требования по предоставлению свидетельств о допуске к работам по проектированию, монтажу технических средств охраны (ТСО), выдаваемых саморегулируемыми организациями (свидетельства СРО)</w:t>
      </w:r>
      <w:r>
        <w:br/>
      </w:r>
      <w:r>
        <w:t xml:space="preserve">
ФГУП «Охрана» МВД России обжаловало решение и постановление о наложении штрафа ФАС России в судебном порядке.</w:t>
      </w:r>
      <w:r>
        <w:br/>
      </w:r>
      <w:r>
        <w:t xml:space="preserve">
Арбитражный суд г. Москвы, Девятый арбитражный апелляционный суд поддержали позицию антимонопольного ведомства о  наложении административного штрафа и ограничении конкуренции совместным указанием ЦОРДВО МВД России и ФГУП «Охрана» МВД России, которые привели или могли привести к устранению и (или) ограничению доступа на рынок по проектированию и монтажу ТСО, а также к созданию преимуществ отдельным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«Оборотные штрафы являются мерой административного наказания за нарушение антимонопольного законодательства для организаций вне зависимости от формы их собственности, частная или государственная (муниципальная), – отметил начальник Управления контроля органов власти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