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Игорь Артемьев: институт предупреждения позитивно зарекомендовал себя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2012,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Совершенствование антимонопольного законодательства в основном завершено в 2012г. Задача Федеральной антимонопольной службы (ФАС России) и ее территориальных органов на ближайшую перспективу – сосредоточиться на повышении эффективности правоприменения. Об этом заявил руководитель ФАС России Игорь Артемьев, выступая на 24 сентября 2012г на III Российско-американской конференции «Современное антимонопольное законодательство и судебная практика в России и США».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И.Артемьева, в этом году очень позитивно зарекомендовали себя введенные «третьим антимонопольным пакетом» институты предупреждения и предостережения. «В первом полугодии 2012г ФАС России и ее территориальные органы выдали компаниям 603 предупреждения о нарушении антимонопольного законодательства. 74% процента от общего количества выданных предупреждений было вовремя исполнено компаниями», - сказал И.Артемьев.</w:t>
      </w:r>
      <w:r>
        <w:br/>
      </w:r>
      <w:r>
        <w:t xml:space="preserve">
Это позволяет, с одной стороны, гражданам быстрее защищать свои права, с другой стороны, бизнесу избежать «оборотных штрафов», а ФАС России и судам – снизить нагрузку и сосредоточиться  на действительно важных антимонопольных делах.</w:t>
      </w:r>
      <w:r>
        <w:br/>
      </w:r>
      <w:r>
        <w:t xml:space="preserve">
«Мы хотим уйти от почти 12 тыс. антимонопольных дел в год и снизить этот показатель до 3 тыс.», - сообщил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одного из важнейших приоритетов в деятельности ФАС России на ближайшую перспективу Игорь Артемьев назвал дела в отношении органов власти, которые по-прежнему являются основными нарушителями антимонопольного законодательства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«Система госпреференций в настоящее время не упорядочена. Ее надо реформировать, т.к. компании , получившие госпреференции находятся в более выгодном положении, чем их компании-конкуренты, не получившие таких субсидий или других льгот», - полагает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И.Артемьев высказался за необходимость реформирования системы закупок естественных монополий и госкомпаний.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