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законность ограничения деятельности магазина беспошлинной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2012, 15:52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13 сентября 2012 года возбудила дело в отношении Министерства экономического развития инвестиций и торговли Самарской области по признакам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Своим приказом Министерство приостановило действие лицензии оператора магазинов беспошлинной торговли ООО «АэроТрейдСервис» на осуществление деятельности по розничной продаже алкогольной продукции на территориях аэропорта «Курумоч» и аэропорта «Самара» в связи с нарушением лицензионных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Министерства ООО «АэроТрейдСервис» не предоставило декларацию о розничной продаже алкогольной продукции. Ранее Министерство отказало обществу в приеме деклараций об объемах розничной продажи алкогольной продукции на территории Самарской области по причине отсутствия в них регистрационного номера лицензии поставщика/производителя и даты выдачи лицензии поставщика/производителя.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Поставщиком ООО «АэроТрейдСервис» является зарубежная компания - резидент Федеративной республики Германия. Иностранный  поставщик в соответствии с законодательством Российской Федерации не может и не должен обладать лицензией на закупку, хранение и поставки алкогольной продукции, поэтому ООО «АэроТрейдСервис» не могло и не должно в силу закона указывать запрошенные Министерством сведения при декларировании.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25 октября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