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жалобу ООО «СИСТЕМАТИКА» частично обоснованной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2012, 17:04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6 сентября 2012 года признала жалобу ООО «СИСТЕМАТИКА» на действия Федеральной службы государственной регистрации, кадастра и картографии (Заказчик), ООО «РТС-тендер» (Оператор электронной площадки) обоснованной и выдала Заказчику предписание об устранении нарушений Федерального закона «О размещении заказов на поставки товаров, выполнение работ, оказание услуг для государственных и муниципальных нужд».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пришла к выводу, что Оператор электронной площадки надлежащим образом уведомил участников Аукциона, в том числе обратившуюся с жалобой компанию о результатах рассмотрения первых частей заявок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 на заседании Комиссия ФАС России установила, что именно Заказчик не заполнил должным образом карточку протокола рассмотрения первых частей заявок на участие в Аукционе на электронной площадке в связи с чем Заявитель не получил соответствующего уведомления.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что, по мнению обратившейся в ФАС России компании, ее права и интересы нарушены действиями Заказчика и Оператора электронной площадки, которые не уведомили должным образом о результатах рассмотрения первых частей заявок на участие в Аукционе.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