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жалобу ЗАО «Комплекс про» необоснованной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2012, 17:33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03.09.2012 Федеральная антимонопольная служба (ФАС России) рассмотрела жалобу ЗАО «Комплекс про» на действия Государственного Учреждения - Пенсионный фонд Российской Федерации при проведении  открытого аукциона в электронной форме на поставку, демонтаж, монтаж интегрированной системы обеспечения безопасности в зданиях исполнительной дирекции пенсионного фонда Российской Федерации (Аукцион).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заказчик по результатам рассмотрения первых частей заявок необоснованно отказал ЗАО «Комплекс про» участвовать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в первой части заявки на участие в Аукционе описание характеристик предлагаемого для поставки товара не соответствуют значениям, установленным документацией об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 Аукционной комиссией правомерно отказано Заявителю в допуске к участию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рассмотрения жалобы ФАС России признала жалобу ЗАО «Комплекс про»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результате проведения внеплановой проверки размещаемого заказа, ФАС России установила, что заказчик в нарушении положений Закона о размещении заказов указал в документации об Аукционе значения и  показатели, которые не являются общепринятыми и допускают двойственное толкование. Это в свою очередь, приводит к невозможности надлежащего оформления первой части заявки участниками размещения заказа на участие в Аукционе.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