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Суд: «Борский водоканал» заплатит более 950 тыс. рублей штрафа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сентября 2012, 16:41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Нижегородской области признал законным штраф, наложенный Управлением Федеральной антимонопольной службы по Нижегородской области (Нижегородским УФАС России) на ОАО «Борский водоканал».</w:t>
      </w:r>
      <w:r>
        <w:br/>
      </w:r>
      <w:r>
        <w:t xml:space="preserve">
Напомним, по заявлению ТСЖ №1 «Звезда» о введении ОАО «Борский водоканал» режима ограничения подачи холодной воды в период 18-21.10.2011 в связи с имеющейся задолженностью товарищества перед ресурсоснабжающей организацией, что привело к прекращению подачи воды жителям многоквартирного дома, расположенного в поселке Железнодорожный Борского района Нижегородской области.</w:t>
      </w:r>
      <w:r>
        <w:br/>
      </w:r>
      <w:r>
        <w:t xml:space="preserve">
Правила предоставления коммунальных услуг гражданам запрещают применение режима ограничения и прекращения подачи холодной воды гражданам в связи с задолженностью перед ресурсоснабжающей организацией.</w:t>
      </w:r>
      <w:r>
        <w:br/>
      </w:r>
      <w:r>
        <w:t xml:space="preserve">
20 марта 2012 года Нижегородское УФАС России признало ОАО «Борский водоканал» нарушившим ч.1 ст.10 ФЗ «О защите конкуренции» (злоупотребление доминированием) и также оштрафовало компанию в размере 959 321 руб. 96 коп.</w:t>
      </w:r>
      <w:r>
        <w:br/>
      </w:r>
      <w:r>
        <w:t xml:space="preserve">
Не согласившись с постановлением Нижегородского УФАС России, ОАО «Борский водоканал» обратилось в Арбитражный суд Нижегородской области с заявлением о признании наложения штрафа недействительным. Однако, суд отказал ОАО «Борский водоканал» в удовлетворении заявления, таким образом, поддержав решение Нижегородского УФАС России.</w:t>
      </w:r>
      <w:r>
        <w:br/>
      </w:r>
      <w:r>
        <w:t xml:space="preserve">
«В результате отключения холодной воды Борским водоканалом сложилась ситуация, когда пострадали, в том числе, добросовестные граждане, в полном объеме оплатившие услуги. Подобные действия общества недопустимы», - отметил руководитель Нижегородского УФАС России Михаил Теодорович.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